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22" w:rsidRPr="005C502A" w:rsidRDefault="00222522" w:rsidP="003D292C">
      <w:pPr>
        <w:pStyle w:val="Heading3"/>
        <w:rPr>
          <w:rFonts w:ascii="Calibri" w:hAnsi="Calibri" w:cs="Calibri"/>
          <w:sz w:val="24"/>
          <w:szCs w:val="24"/>
          <w:lang w:val="fr-CA"/>
        </w:rPr>
      </w:pPr>
    </w:p>
    <w:p w:rsidR="00222522" w:rsidRPr="00045B0F" w:rsidRDefault="005B4572" w:rsidP="003D292C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lt_pId000"/>
      <w:r w:rsidRPr="00045B0F">
        <w:rPr>
          <w:rFonts w:ascii="Calibri" w:hAnsi="Calibri" w:cs="Calibri"/>
          <w:sz w:val="24"/>
          <w:szCs w:val="24"/>
          <w:lang w:val="fr-CA"/>
        </w:rPr>
        <w:t xml:space="preserve">Rapport au Conseil de la région de l’Atlantique, </w:t>
      </w:r>
      <w:r w:rsidR="00921A3D">
        <w:rPr>
          <w:rFonts w:ascii="Calibri" w:hAnsi="Calibri" w:cs="Calibri"/>
          <w:sz w:val="24"/>
          <w:szCs w:val="24"/>
          <w:lang w:val="fr-CA"/>
        </w:rPr>
        <w:t>novembre</w:t>
      </w:r>
      <w:r w:rsidRPr="00045B0F">
        <w:rPr>
          <w:rFonts w:ascii="Calibri" w:hAnsi="Calibri" w:cs="Calibri"/>
          <w:sz w:val="24"/>
          <w:szCs w:val="24"/>
          <w:lang w:val="fr-CA"/>
        </w:rPr>
        <w:t> 2015</w:t>
      </w:r>
      <w:bookmarkEnd w:id="0"/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9508C6" w:rsidRPr="00045B0F" w:rsidTr="00222522">
        <w:tc>
          <w:tcPr>
            <w:tcW w:w="4500" w:type="dxa"/>
          </w:tcPr>
          <w:p w:rsidR="00222522" w:rsidRPr="00045B0F" w:rsidRDefault="00CB2544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1" w:name="lt_pId001"/>
            <w:r w:rsidRPr="00045B0F">
              <w:rPr>
                <w:rFonts w:ascii="Calibri" w:hAnsi="Calibri" w:cs="Calibri"/>
                <w:b/>
                <w:bCs/>
                <w:lang w:val="fr-CA"/>
              </w:rPr>
              <w:t>Nom :</w:t>
            </w:r>
            <w:bookmarkEnd w:id="1"/>
            <w:r w:rsidR="00061228" w:rsidRPr="00045B0F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:rsidR="00222522" w:rsidRPr="00045B0F" w:rsidRDefault="003F6520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2" w:name="lt_pId002"/>
            <w:r w:rsidRPr="00045B0F">
              <w:rPr>
                <w:rFonts w:ascii="Calibri" w:hAnsi="Calibri" w:cs="Calibri"/>
                <w:lang w:val="fr-CA"/>
              </w:rPr>
              <w:t xml:space="preserve">Brian </w:t>
            </w:r>
            <w:proofErr w:type="spellStart"/>
            <w:r w:rsidRPr="00045B0F">
              <w:rPr>
                <w:rFonts w:ascii="Calibri" w:hAnsi="Calibri" w:cs="Calibri"/>
                <w:lang w:val="fr-CA"/>
              </w:rPr>
              <w:t>Oldford</w:t>
            </w:r>
            <w:bookmarkEnd w:id="2"/>
            <w:proofErr w:type="spellEnd"/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222522" w:rsidRPr="00045B0F" w:rsidRDefault="00543EA4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3" w:name="lt_pId003"/>
            <w:r w:rsidRPr="00045B0F">
              <w:rPr>
                <w:rFonts w:ascii="Calibri" w:hAnsi="Calibri" w:cs="Calibri"/>
                <w:b/>
                <w:bCs/>
                <w:lang w:val="fr-CA"/>
              </w:rPr>
              <w:t>Date :</w:t>
            </w:r>
            <w:bookmarkEnd w:id="3"/>
            <w:r w:rsidR="00061228" w:rsidRPr="00045B0F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:rsidR="00222522" w:rsidRPr="00045B0F" w:rsidRDefault="002C66CA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4" w:name="lt_pId004"/>
            <w:r w:rsidRPr="00045B0F">
              <w:rPr>
                <w:rFonts w:ascii="Calibri" w:hAnsi="Calibri" w:cs="Calibri"/>
                <w:lang w:val="fr-CA"/>
              </w:rPr>
              <w:t>18 août </w:t>
            </w:r>
            <w:r w:rsidR="00CB534F" w:rsidRPr="00045B0F">
              <w:rPr>
                <w:rFonts w:ascii="Calibri" w:hAnsi="Calibri" w:cs="Calibri"/>
                <w:lang w:val="fr-CA"/>
              </w:rPr>
              <w:t>2015</w:t>
            </w:r>
            <w:bookmarkEnd w:id="4"/>
          </w:p>
        </w:tc>
      </w:tr>
      <w:tr w:rsidR="009508C6" w:rsidRPr="00921A3D" w:rsidTr="00222522">
        <w:trPr>
          <w:cantSplit/>
        </w:trPr>
        <w:tc>
          <w:tcPr>
            <w:tcW w:w="10170" w:type="dxa"/>
            <w:gridSpan w:val="2"/>
          </w:tcPr>
          <w:p w:rsidR="00222522" w:rsidRPr="00045B0F" w:rsidRDefault="00227E41" w:rsidP="00FE3971">
            <w:pPr>
              <w:tabs>
                <w:tab w:val="left" w:pos="3916"/>
              </w:tabs>
              <w:jc w:val="left"/>
              <w:rPr>
                <w:rFonts w:ascii="Calibri" w:hAnsi="Calibri" w:cs="Calibri"/>
                <w:lang w:val="fr-CA"/>
              </w:rPr>
            </w:pPr>
            <w:bookmarkStart w:id="5" w:name="lt_pId005"/>
            <w:r w:rsidRPr="00045B0F">
              <w:rPr>
                <w:rFonts w:ascii="Calibri" w:hAnsi="Calibri" w:cs="Calibri"/>
                <w:b/>
                <w:bCs/>
                <w:lang w:val="fr-CA"/>
              </w:rPr>
              <w:t xml:space="preserve">Groupe ou région de représentation : </w:t>
            </w:r>
            <w:bookmarkEnd w:id="5"/>
            <w:r w:rsidRPr="00045B0F">
              <w:rPr>
                <w:rFonts w:ascii="Calibri" w:hAnsi="Calibri" w:cs="Calibri"/>
                <w:b/>
                <w:bCs/>
                <w:lang w:val="fr-CA"/>
              </w:rPr>
              <w:tab/>
              <w:t xml:space="preserve">Directeur </w:t>
            </w:r>
            <w:r w:rsidR="00FE3971">
              <w:rPr>
                <w:rFonts w:ascii="Calibri" w:hAnsi="Calibri" w:cs="Calibri"/>
                <w:b/>
                <w:bCs/>
                <w:lang w:val="fr-CA"/>
              </w:rPr>
              <w:t>d</w:t>
            </w:r>
            <w:r w:rsidRPr="00045B0F">
              <w:rPr>
                <w:rFonts w:ascii="Calibri" w:hAnsi="Calibri" w:cs="Calibri"/>
                <w:b/>
                <w:bCs/>
                <w:lang w:val="fr-CA"/>
              </w:rPr>
              <w:t xml:space="preserve">es membres ne relevant pas du Conseil du </w:t>
            </w:r>
            <w:r w:rsidRPr="00045B0F">
              <w:rPr>
                <w:rFonts w:ascii="Calibri" w:hAnsi="Calibri" w:cs="Calibri"/>
                <w:b/>
                <w:bCs/>
                <w:lang w:val="fr-CA"/>
              </w:rPr>
              <w:tab/>
              <w:t xml:space="preserve">Trésor ou travaillant pour des employeurs distincts, </w:t>
            </w:r>
            <w:r w:rsidRPr="00045B0F">
              <w:rPr>
                <w:rFonts w:ascii="Calibri" w:hAnsi="Calibri" w:cs="Calibri"/>
                <w:b/>
                <w:bCs/>
                <w:lang w:val="fr-CA"/>
              </w:rPr>
              <w:tab/>
              <w:t>Maritimes</w:t>
            </w:r>
          </w:p>
        </w:tc>
      </w:tr>
      <w:tr w:rsidR="009508C6" w:rsidRPr="00921A3D" w:rsidTr="00222522">
        <w:trPr>
          <w:cantSplit/>
        </w:trPr>
        <w:tc>
          <w:tcPr>
            <w:tcW w:w="10170" w:type="dxa"/>
            <w:gridSpan w:val="2"/>
          </w:tcPr>
          <w:p w:rsidR="00222522" w:rsidRPr="00045B0F" w:rsidRDefault="00222522" w:rsidP="003D292C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</w:tr>
      <w:tr w:rsidR="009508C6" w:rsidRPr="00921A3D" w:rsidTr="00222522">
        <w:trPr>
          <w:cantSplit/>
        </w:trPr>
        <w:tc>
          <w:tcPr>
            <w:tcW w:w="10170" w:type="dxa"/>
            <w:gridSpan w:val="2"/>
          </w:tcPr>
          <w:p w:rsidR="00222522" w:rsidRPr="00045B0F" w:rsidRDefault="002C66CA" w:rsidP="003D292C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6" w:name="lt_pId006"/>
            <w:r w:rsidRPr="00045B0F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  <w:bookmarkEnd w:id="6"/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F7780D" w:rsidP="003D292C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7"/>
            <w:r w:rsidRPr="00045B0F">
              <w:rPr>
                <w:rFonts w:ascii="Calibri" w:hAnsi="Calibri" w:cs="Calibri"/>
                <w:b/>
                <w:bCs/>
                <w:lang w:val="fr-CA"/>
              </w:rPr>
              <w:t>Activité</w:t>
            </w:r>
            <w:bookmarkEnd w:id="7"/>
          </w:p>
        </w:tc>
        <w:tc>
          <w:tcPr>
            <w:tcW w:w="5670" w:type="dxa"/>
          </w:tcPr>
          <w:p w:rsidR="00222522" w:rsidRPr="00045B0F" w:rsidRDefault="002D0841" w:rsidP="003D292C">
            <w:pPr>
              <w:ind w:right="72"/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8" w:name="lt_pId008"/>
            <w:r w:rsidRPr="00045B0F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8"/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9" w:name="lt_pId009"/>
            <w:r w:rsidRPr="00045B0F">
              <w:rPr>
                <w:rFonts w:ascii="Calibri" w:hAnsi="Calibri" w:cs="Calibri"/>
                <w:lang w:val="fr-CA"/>
              </w:rPr>
              <w:t xml:space="preserve">Avril 2015 – </w:t>
            </w:r>
            <w:bookmarkEnd w:id="9"/>
            <w:r w:rsidRPr="00045B0F">
              <w:rPr>
                <w:rFonts w:ascii="Calibri" w:hAnsi="Calibri" w:cs="Calibri"/>
                <w:lang w:val="fr-CA"/>
              </w:rPr>
              <w:t>Forum téléphonique du CTC</w:t>
            </w:r>
          </w:p>
        </w:tc>
        <w:tc>
          <w:tcPr>
            <w:tcW w:w="5670" w:type="dxa"/>
          </w:tcPr>
          <w:p w:rsidR="00222522" w:rsidRPr="00045B0F" w:rsidRDefault="009D0948" w:rsidP="003D292C">
            <w:pPr>
              <w:jc w:val="left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Être au fait des</w:t>
            </w:r>
            <w:r w:rsidR="00A56F1F" w:rsidRPr="00045B0F">
              <w:rPr>
                <w:rFonts w:ascii="Calibri" w:hAnsi="Calibri" w:cs="Calibri"/>
                <w:lang w:val="fr-CA"/>
              </w:rPr>
              <w:t xml:space="preserve"> dernières campagnes du CTC.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10" w:name="lt_pId011"/>
            <w:r w:rsidRPr="00045B0F">
              <w:rPr>
                <w:rFonts w:ascii="Calibri" w:hAnsi="Calibri" w:cs="Calibri"/>
                <w:lang w:val="fr-CA"/>
              </w:rPr>
              <w:t>Mai 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2015 –  </w:t>
            </w:r>
            <w:r w:rsidR="003D292C" w:rsidRPr="00045B0F">
              <w:rPr>
                <w:rFonts w:ascii="Calibri" w:hAnsi="Calibri" w:cs="Calibri"/>
                <w:lang w:val="fr-CA"/>
              </w:rPr>
              <w:t xml:space="preserve">Réunion du Conseil du travail de la N.-É., en remplacement du VPER </w:t>
            </w:r>
            <w:bookmarkEnd w:id="10"/>
          </w:p>
        </w:tc>
        <w:tc>
          <w:tcPr>
            <w:tcW w:w="5670" w:type="dxa"/>
          </w:tcPr>
          <w:p w:rsidR="003D292C" w:rsidRPr="00045B0F" w:rsidRDefault="003D292C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Discuter des prochaines élections partielles provinciales et des élections fédérales à venir avec d’autres regroupements syndicaux.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0C28C5" w:rsidP="00FE3971">
            <w:pPr>
              <w:jc w:val="left"/>
              <w:rPr>
                <w:rFonts w:ascii="Calibri" w:hAnsi="Calibri" w:cs="Calibri"/>
                <w:lang w:val="fr-CA"/>
              </w:rPr>
            </w:pPr>
            <w:bookmarkStart w:id="11" w:name="lt_pId013"/>
            <w:r>
              <w:rPr>
                <w:rFonts w:ascii="Calibri" w:hAnsi="Calibri" w:cs="Calibri"/>
                <w:lang w:val="fr-CA"/>
              </w:rPr>
              <w:t>26 a</w:t>
            </w:r>
            <w:r w:rsidR="00A56F1F" w:rsidRPr="00045B0F">
              <w:rPr>
                <w:rFonts w:ascii="Calibri" w:hAnsi="Calibri" w:cs="Calibri"/>
                <w:lang w:val="fr-CA"/>
              </w:rPr>
              <w:t>vril  </w:t>
            </w:r>
            <w:r w:rsidR="00FE3971">
              <w:rPr>
                <w:rFonts w:ascii="Calibri" w:hAnsi="Calibri" w:cs="Calibri"/>
                <w:lang w:val="fr-CA"/>
              </w:rPr>
              <w:t xml:space="preserve"> – </w:t>
            </w:r>
            <w:r w:rsidR="00A56F1F" w:rsidRPr="00045B0F">
              <w:rPr>
                <w:rFonts w:ascii="Calibri" w:hAnsi="Calibri" w:cs="Calibri"/>
                <w:lang w:val="fr-CA"/>
              </w:rPr>
              <w:t> 1</w:t>
            </w:r>
            <w:r w:rsidR="00A56F1F" w:rsidRPr="00045B0F">
              <w:rPr>
                <w:rFonts w:ascii="Calibri" w:hAnsi="Calibri" w:cs="Calibri"/>
                <w:vertAlign w:val="superscript"/>
                <w:lang w:val="fr-CA"/>
              </w:rPr>
              <w:t>er</w:t>
            </w:r>
            <w:r w:rsidR="00A56F1F" w:rsidRPr="00045B0F">
              <w:rPr>
                <w:rFonts w:ascii="Calibri" w:hAnsi="Calibri" w:cs="Calibri"/>
                <w:lang w:val="fr-CA"/>
              </w:rPr>
              <w:t> mai </w:t>
            </w:r>
            <w:r w:rsidR="00061228" w:rsidRPr="00045B0F">
              <w:rPr>
                <w:rFonts w:ascii="Calibri" w:hAnsi="Calibri" w:cs="Calibri"/>
                <w:lang w:val="fr-CA"/>
              </w:rPr>
              <w:t>2015</w:t>
            </w:r>
            <w:bookmarkEnd w:id="11"/>
          </w:p>
        </w:tc>
        <w:tc>
          <w:tcPr>
            <w:tcW w:w="5670" w:type="dxa"/>
          </w:tcPr>
          <w:p w:rsidR="003D292C" w:rsidRPr="00045B0F" w:rsidRDefault="00FE3971" w:rsidP="00FE3971">
            <w:pPr>
              <w:jc w:val="left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Participer </w:t>
            </w:r>
            <w:r w:rsidR="003D292C" w:rsidRPr="00045B0F">
              <w:rPr>
                <w:rFonts w:ascii="Calibri" w:hAnsi="Calibri" w:cs="Calibri"/>
                <w:lang w:val="fr-CA"/>
              </w:rPr>
              <w:t>à titre de délégué au Congrès triennal de l’AFPC</w:t>
            </w:r>
            <w:r w:rsidR="00445770" w:rsidRPr="00045B0F">
              <w:rPr>
                <w:rFonts w:ascii="Calibri" w:hAnsi="Calibri" w:cs="Calibri"/>
                <w:lang w:val="fr-CA"/>
              </w:rPr>
              <w:t>; voter l’adoption de nombreuses résolution, incluant l’octroi de 2 millions $ en fonds supplémentaires pour l’action politique.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FE3971">
            <w:pPr>
              <w:jc w:val="left"/>
              <w:rPr>
                <w:rFonts w:ascii="Calibri" w:hAnsi="Calibri" w:cs="Calibri"/>
                <w:lang w:val="fr-CA"/>
              </w:rPr>
            </w:pPr>
            <w:bookmarkStart w:id="12" w:name="lt_pId015"/>
            <w:r w:rsidRPr="00045B0F">
              <w:rPr>
                <w:rFonts w:ascii="Calibri" w:hAnsi="Calibri" w:cs="Calibri"/>
                <w:lang w:val="fr-CA"/>
              </w:rPr>
              <w:t>8</w:t>
            </w:r>
            <w:r w:rsidR="00FE3971">
              <w:rPr>
                <w:rFonts w:ascii="Calibri" w:hAnsi="Calibri" w:cs="Calibri"/>
                <w:lang w:val="fr-CA"/>
              </w:rPr>
              <w:t>-</w:t>
            </w:r>
            <w:r w:rsidRPr="00045B0F">
              <w:rPr>
                <w:rFonts w:ascii="Calibri" w:hAnsi="Calibri" w:cs="Calibri"/>
                <w:lang w:val="fr-CA"/>
              </w:rPr>
              <w:t xml:space="preserve">9 mai – </w:t>
            </w:r>
            <w:bookmarkEnd w:id="12"/>
            <w:r w:rsidR="00445770" w:rsidRPr="00045B0F">
              <w:rPr>
                <w:rFonts w:ascii="Calibri" w:hAnsi="Calibri" w:cs="Calibri"/>
                <w:lang w:val="fr-CA"/>
              </w:rPr>
              <w:t>Réunions du Conseil de la région de l’Atlantique</w:t>
            </w:r>
          </w:p>
        </w:tc>
        <w:tc>
          <w:tcPr>
            <w:tcW w:w="5670" w:type="dxa"/>
          </w:tcPr>
          <w:p w:rsidR="00445770" w:rsidRPr="00045B0F" w:rsidRDefault="00445770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Présider les réunions du Comité sur la santé, la sécurité et l’environnement; discuter des enjeux qui préoccupent les membres.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13" w:name="lt_pId018"/>
            <w:r w:rsidRPr="00045B0F">
              <w:rPr>
                <w:rFonts w:ascii="Calibri" w:hAnsi="Calibri" w:cs="Calibri"/>
                <w:lang w:val="fr-CA"/>
              </w:rPr>
              <w:t>Mai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2015</w:t>
            </w:r>
            <w:bookmarkEnd w:id="13"/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222522" w:rsidRPr="00045B0F" w:rsidRDefault="00FE3971" w:rsidP="00FE3971">
            <w:pPr>
              <w:jc w:val="left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Participer </w:t>
            </w:r>
            <w:r w:rsidR="00445770" w:rsidRPr="00045B0F">
              <w:rPr>
                <w:rFonts w:ascii="Calibri" w:hAnsi="Calibri" w:cs="Calibri"/>
                <w:lang w:val="fr-CA"/>
              </w:rPr>
              <w:t>à un rassemblement</w:t>
            </w:r>
            <w:r w:rsidR="003C376E" w:rsidRPr="00045B0F">
              <w:rPr>
                <w:rFonts w:ascii="Calibri" w:hAnsi="Calibri" w:cs="Calibri"/>
                <w:lang w:val="fr-CA"/>
              </w:rPr>
              <w:t xml:space="preserve"> que</w:t>
            </w:r>
            <w:r w:rsidR="00445770" w:rsidRPr="00045B0F">
              <w:rPr>
                <w:rFonts w:ascii="Calibri" w:hAnsi="Calibri" w:cs="Calibri"/>
                <w:lang w:val="fr-CA"/>
              </w:rPr>
              <w:t xml:space="preserve"> le CTC et l’AFPC</w:t>
            </w:r>
            <w:r w:rsidR="003C376E" w:rsidRPr="00045B0F">
              <w:rPr>
                <w:rFonts w:ascii="Calibri" w:hAnsi="Calibri" w:cs="Calibri"/>
                <w:lang w:val="fr-CA"/>
              </w:rPr>
              <w:t xml:space="preserve"> avaient organisé </w:t>
            </w:r>
            <w:r>
              <w:rPr>
                <w:rFonts w:ascii="Calibri" w:hAnsi="Calibri" w:cs="Calibri"/>
                <w:lang w:val="fr-CA"/>
              </w:rPr>
              <w:t xml:space="preserve">pour « accueillir » </w:t>
            </w:r>
            <w:r w:rsidR="003C376E" w:rsidRPr="00045B0F">
              <w:rPr>
                <w:rFonts w:ascii="Calibri" w:hAnsi="Calibri" w:cs="Calibri"/>
                <w:lang w:val="fr-CA"/>
              </w:rPr>
              <w:t>Stephen Harper lors de son passage à Truro.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C376E">
            <w:pPr>
              <w:jc w:val="left"/>
              <w:rPr>
                <w:rFonts w:ascii="Calibri" w:hAnsi="Calibri" w:cs="Calibri"/>
                <w:lang w:val="fr-CA"/>
              </w:rPr>
            </w:pPr>
            <w:bookmarkStart w:id="14" w:name="lt_pId020"/>
            <w:bookmarkStart w:id="15" w:name="_GoBack"/>
            <w:bookmarkEnd w:id="15"/>
            <w:r w:rsidRPr="00045B0F">
              <w:rPr>
                <w:rFonts w:ascii="Calibri" w:hAnsi="Calibri" w:cs="Calibri"/>
                <w:lang w:val="fr-CA"/>
              </w:rPr>
              <w:t>Mai 2015 –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  <w:bookmarkEnd w:id="14"/>
            <w:r w:rsidR="003C376E" w:rsidRPr="00045B0F">
              <w:rPr>
                <w:rFonts w:ascii="Calibri" w:hAnsi="Calibri" w:cs="Calibri"/>
                <w:lang w:val="fr-CA"/>
              </w:rPr>
              <w:t>Réunion du Conseil régional 1 de la N.-É.</w:t>
            </w:r>
          </w:p>
        </w:tc>
        <w:tc>
          <w:tcPr>
            <w:tcW w:w="5670" w:type="dxa"/>
          </w:tcPr>
          <w:p w:rsidR="00222522" w:rsidRPr="00045B0F" w:rsidRDefault="003C376E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Préparer les activités politiques en vue de la Semaine nationale de la fonction publique.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C376E">
            <w:pPr>
              <w:jc w:val="left"/>
              <w:rPr>
                <w:rFonts w:ascii="Calibri" w:hAnsi="Calibri" w:cs="Calibri"/>
                <w:lang w:val="fr-CA"/>
              </w:rPr>
            </w:pPr>
            <w:bookmarkStart w:id="16" w:name="lt_pId022"/>
            <w:r w:rsidRPr="00045B0F">
              <w:rPr>
                <w:rFonts w:ascii="Calibri" w:hAnsi="Calibri" w:cs="Calibri"/>
                <w:lang w:val="fr-CA"/>
              </w:rPr>
              <w:t>Mai 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2015 – </w:t>
            </w:r>
            <w:r w:rsidR="003C376E" w:rsidRPr="00045B0F">
              <w:rPr>
                <w:rFonts w:ascii="Calibri" w:hAnsi="Calibri" w:cs="Calibri"/>
                <w:lang w:val="fr-CA"/>
              </w:rPr>
              <w:t>Dîner à la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Souls Harbour </w:t>
            </w:r>
            <w:proofErr w:type="spellStart"/>
            <w:r w:rsidR="00061228" w:rsidRPr="00045B0F">
              <w:rPr>
                <w:rFonts w:ascii="Calibri" w:hAnsi="Calibri" w:cs="Calibri"/>
                <w:lang w:val="fr-CA"/>
              </w:rPr>
              <w:t>Rescue</w:t>
            </w:r>
            <w:proofErr w:type="spellEnd"/>
            <w:r w:rsidR="00061228" w:rsidRPr="00045B0F">
              <w:rPr>
                <w:rFonts w:ascii="Calibri" w:hAnsi="Calibri" w:cs="Calibri"/>
                <w:lang w:val="fr-CA"/>
              </w:rPr>
              <w:t xml:space="preserve"> Mission</w:t>
            </w:r>
            <w:bookmarkEnd w:id="16"/>
          </w:p>
        </w:tc>
        <w:tc>
          <w:tcPr>
            <w:tcW w:w="5670" w:type="dxa"/>
          </w:tcPr>
          <w:p w:rsidR="003C376E" w:rsidRPr="00045B0F" w:rsidRDefault="003C376E" w:rsidP="000C28C5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 xml:space="preserve">Aider des groupes de justice sociale </w:t>
            </w:r>
            <w:r w:rsidR="000C28C5">
              <w:rPr>
                <w:rFonts w:ascii="Calibri" w:hAnsi="Calibri" w:cs="Calibri"/>
                <w:lang w:val="fr-CA"/>
              </w:rPr>
              <w:t xml:space="preserve">de Halifax </w:t>
            </w:r>
            <w:r w:rsidRPr="00045B0F">
              <w:rPr>
                <w:rFonts w:ascii="Calibri" w:hAnsi="Calibri" w:cs="Calibri"/>
                <w:lang w:val="fr-CA"/>
              </w:rPr>
              <w:t>à servir des repas aux sans-abri</w:t>
            </w:r>
            <w:r w:rsidR="000C28C5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C376E">
            <w:pPr>
              <w:jc w:val="left"/>
              <w:rPr>
                <w:rFonts w:ascii="Calibri" w:hAnsi="Calibri" w:cs="Calibri"/>
                <w:lang w:val="fr-CA"/>
              </w:rPr>
            </w:pPr>
            <w:bookmarkStart w:id="17" w:name="lt_pId024"/>
            <w:r w:rsidRPr="00045B0F">
              <w:rPr>
                <w:rFonts w:ascii="Calibri" w:hAnsi="Calibri" w:cs="Calibri"/>
                <w:lang w:val="fr-CA"/>
              </w:rPr>
              <w:t>18 juin </w:t>
            </w:r>
            <w:r w:rsidR="00061228" w:rsidRPr="00045B0F">
              <w:rPr>
                <w:rFonts w:ascii="Calibri" w:hAnsi="Calibri" w:cs="Calibri"/>
                <w:lang w:val="fr-CA"/>
              </w:rPr>
              <w:t>2015</w:t>
            </w:r>
            <w:r w:rsidRPr="00045B0F">
              <w:rPr>
                <w:rFonts w:ascii="Calibri" w:hAnsi="Calibri" w:cs="Calibri"/>
                <w:lang w:val="fr-CA"/>
              </w:rPr>
              <w:t xml:space="preserve"> –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  <w:bookmarkEnd w:id="17"/>
            <w:r w:rsidR="003C376E" w:rsidRPr="00045B0F">
              <w:rPr>
                <w:rFonts w:ascii="Calibri" w:hAnsi="Calibri" w:cs="Calibri"/>
                <w:lang w:val="fr-CA"/>
              </w:rPr>
              <w:t>BBQ de la Semaine nationale de la fonction publique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3C376E" w:rsidRPr="00045B0F" w:rsidRDefault="003C376E" w:rsidP="00FE3971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 xml:space="preserve">Organiser une activité </w:t>
            </w:r>
            <w:r w:rsidR="00FE3971">
              <w:rPr>
                <w:rFonts w:ascii="Calibri" w:hAnsi="Calibri" w:cs="Calibri"/>
                <w:lang w:val="fr-CA"/>
              </w:rPr>
              <w:t xml:space="preserve">d’envergure </w:t>
            </w:r>
            <w:r w:rsidRPr="00045B0F">
              <w:rPr>
                <w:rFonts w:ascii="Calibri" w:hAnsi="Calibri" w:cs="Calibri"/>
                <w:lang w:val="fr-CA"/>
              </w:rPr>
              <w:t>avec des membres du SEI</w:t>
            </w:r>
            <w:r w:rsidR="00D47B6A" w:rsidRPr="00045B0F">
              <w:rPr>
                <w:rFonts w:ascii="Calibri" w:hAnsi="Calibri" w:cs="Calibri"/>
                <w:lang w:val="fr-CA"/>
              </w:rPr>
              <w:t xml:space="preserve"> afin d</w:t>
            </w:r>
            <w:r w:rsidR="00D64549">
              <w:rPr>
                <w:rFonts w:ascii="Calibri" w:hAnsi="Calibri" w:cs="Calibri"/>
                <w:lang w:val="fr-CA"/>
              </w:rPr>
              <w:t xml:space="preserve">’encourager </w:t>
            </w:r>
            <w:r w:rsidR="00C574AE">
              <w:rPr>
                <w:rFonts w:ascii="Calibri" w:hAnsi="Calibri" w:cs="Calibri"/>
                <w:lang w:val="fr-CA"/>
              </w:rPr>
              <w:t>le boycottage des</w:t>
            </w:r>
            <w:r w:rsidR="00D64549">
              <w:rPr>
                <w:rFonts w:ascii="Calibri" w:hAnsi="Calibri" w:cs="Calibri"/>
                <w:lang w:val="fr-CA"/>
              </w:rPr>
              <w:t xml:space="preserve"> activités de la </w:t>
            </w:r>
            <w:r w:rsidR="00D64549" w:rsidRPr="00045B0F">
              <w:rPr>
                <w:rFonts w:ascii="Calibri" w:hAnsi="Calibri" w:cs="Calibri"/>
                <w:lang w:val="fr-CA"/>
              </w:rPr>
              <w:t>Semaine nationale de la fonction publique</w:t>
            </w:r>
            <w:r w:rsidR="00D47B6A" w:rsidRPr="00045B0F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18" w:name="lt_pId026"/>
            <w:r w:rsidRPr="00045B0F">
              <w:rPr>
                <w:rFonts w:ascii="Calibri" w:hAnsi="Calibri" w:cs="Calibri"/>
                <w:lang w:val="fr-CA"/>
              </w:rPr>
              <w:t>Juin </w:t>
            </w:r>
            <w:r w:rsidR="00061228" w:rsidRPr="00045B0F">
              <w:rPr>
                <w:rFonts w:ascii="Calibri" w:hAnsi="Calibri" w:cs="Calibri"/>
                <w:lang w:val="fr-CA"/>
              </w:rPr>
              <w:t>2015</w:t>
            </w:r>
            <w:bookmarkEnd w:id="18"/>
          </w:p>
        </w:tc>
        <w:tc>
          <w:tcPr>
            <w:tcW w:w="5670" w:type="dxa"/>
          </w:tcPr>
          <w:p w:rsidR="00222522" w:rsidRPr="00045B0F" w:rsidRDefault="00CF7C8A" w:rsidP="00FE3971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Particip</w:t>
            </w:r>
            <w:r w:rsidR="00FE3971">
              <w:rPr>
                <w:rFonts w:ascii="Calibri" w:hAnsi="Calibri" w:cs="Calibri"/>
                <w:lang w:val="fr-CA"/>
              </w:rPr>
              <w:t>er</w:t>
            </w:r>
            <w:r w:rsidRPr="00045B0F">
              <w:rPr>
                <w:rFonts w:ascii="Calibri" w:hAnsi="Calibri" w:cs="Calibri"/>
                <w:lang w:val="fr-CA"/>
              </w:rPr>
              <w:t xml:space="preserve"> au piquet de grève des travailleurs de la Commission des eaux d</w:t>
            </w:r>
            <w:r w:rsidR="00FE3971">
              <w:rPr>
                <w:rFonts w:ascii="Calibri" w:hAnsi="Calibri" w:cs="Calibri"/>
                <w:lang w:val="fr-CA"/>
              </w:rPr>
              <w:t>’</w:t>
            </w:r>
            <w:r w:rsidRPr="00045B0F">
              <w:rPr>
                <w:rFonts w:ascii="Calibri" w:hAnsi="Calibri" w:cs="Calibri"/>
                <w:lang w:val="fr-CA"/>
              </w:rPr>
              <w:t>Halifax afin de leur témoigner notre appui.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3D292C">
            <w:pPr>
              <w:jc w:val="left"/>
              <w:rPr>
                <w:rFonts w:ascii="Calibri" w:hAnsi="Calibri" w:cs="Calibri"/>
                <w:lang w:val="fr-CA"/>
              </w:rPr>
            </w:pPr>
            <w:bookmarkStart w:id="19" w:name="lt_pId028"/>
            <w:r w:rsidRPr="00045B0F">
              <w:rPr>
                <w:rFonts w:ascii="Calibri" w:hAnsi="Calibri" w:cs="Calibri"/>
                <w:lang w:val="fr-CA"/>
              </w:rPr>
              <w:t>Juillet </w:t>
            </w:r>
            <w:r w:rsidR="00061228" w:rsidRPr="00045B0F">
              <w:rPr>
                <w:rFonts w:ascii="Calibri" w:hAnsi="Calibri" w:cs="Calibri"/>
                <w:lang w:val="fr-CA"/>
              </w:rPr>
              <w:t>2015</w:t>
            </w:r>
            <w:bookmarkEnd w:id="19"/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21217E" w:rsidRPr="00045B0F" w:rsidRDefault="00CF7C8A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Particip</w:t>
            </w:r>
            <w:r w:rsidR="00FE3971">
              <w:rPr>
                <w:rFonts w:ascii="Calibri" w:hAnsi="Calibri" w:cs="Calibri"/>
                <w:lang w:val="fr-CA"/>
              </w:rPr>
              <w:t>er</w:t>
            </w:r>
            <w:r w:rsidRPr="00045B0F">
              <w:rPr>
                <w:rFonts w:ascii="Calibri" w:hAnsi="Calibri" w:cs="Calibri"/>
                <w:lang w:val="fr-CA"/>
              </w:rPr>
              <w:t xml:space="preserve"> à un événement, en compagnie du député Robert </w:t>
            </w:r>
            <w:proofErr w:type="spellStart"/>
            <w:r w:rsidRPr="00045B0F">
              <w:rPr>
                <w:rFonts w:ascii="Calibri" w:hAnsi="Calibri" w:cs="Calibri"/>
                <w:lang w:val="fr-CA"/>
              </w:rPr>
              <w:t>Chisolm</w:t>
            </w:r>
            <w:proofErr w:type="spellEnd"/>
            <w:r w:rsidRPr="00045B0F">
              <w:rPr>
                <w:rFonts w:ascii="Calibri" w:hAnsi="Calibri" w:cs="Calibri"/>
                <w:lang w:val="fr-CA"/>
              </w:rPr>
              <w:t xml:space="preserve">, au complexe Alderney </w:t>
            </w:r>
            <w:proofErr w:type="spellStart"/>
            <w:r w:rsidRPr="00045B0F">
              <w:rPr>
                <w:rFonts w:ascii="Calibri" w:hAnsi="Calibri" w:cs="Calibri"/>
                <w:lang w:val="fr-CA"/>
              </w:rPr>
              <w:t>Gate</w:t>
            </w:r>
            <w:proofErr w:type="spellEnd"/>
            <w:r w:rsidRPr="00045B0F">
              <w:rPr>
                <w:rFonts w:ascii="Calibri" w:hAnsi="Calibri" w:cs="Calibri"/>
                <w:lang w:val="fr-CA"/>
              </w:rPr>
              <w:t>, à Dartmouth.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5C502A">
            <w:pPr>
              <w:jc w:val="left"/>
              <w:rPr>
                <w:rFonts w:ascii="Calibri" w:hAnsi="Calibri" w:cs="Calibri"/>
                <w:lang w:val="fr-CA"/>
              </w:rPr>
            </w:pPr>
            <w:bookmarkStart w:id="20" w:name="lt_pId030"/>
            <w:r w:rsidRPr="00045B0F">
              <w:rPr>
                <w:rFonts w:ascii="Calibri" w:hAnsi="Calibri" w:cs="Calibri"/>
                <w:lang w:val="fr-CA"/>
              </w:rPr>
              <w:t>Juillet 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2015 – </w:t>
            </w:r>
            <w:bookmarkEnd w:id="20"/>
            <w:r w:rsidR="005C502A" w:rsidRPr="00045B0F">
              <w:rPr>
                <w:rFonts w:ascii="Calibri" w:hAnsi="Calibri" w:cs="Calibri"/>
                <w:lang w:val="fr-CA"/>
              </w:rPr>
              <w:t>Réunions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222522" w:rsidRPr="00045B0F" w:rsidRDefault="005C502A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Participer aux réunions du Comité permanent des finances de l’AFPC.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5C502A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Juillet 2015 – Réunion du Conseil régional 1 de la N.-É.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5C502A" w:rsidRPr="00045B0F" w:rsidRDefault="005C502A" w:rsidP="005C502A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Discuter d’un plan en vue des prochaines élections fédérales.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A56F1F" w:rsidP="005C502A">
            <w:pPr>
              <w:jc w:val="left"/>
              <w:rPr>
                <w:rFonts w:ascii="Calibri" w:hAnsi="Calibri" w:cs="Calibri"/>
                <w:lang w:val="fr-CA"/>
              </w:rPr>
            </w:pPr>
            <w:bookmarkStart w:id="21" w:name="lt_pId034"/>
            <w:r w:rsidRPr="00045B0F">
              <w:rPr>
                <w:rFonts w:ascii="Calibri" w:hAnsi="Calibri" w:cs="Calibri"/>
                <w:lang w:val="fr-CA"/>
              </w:rPr>
              <w:t>25 juillet –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  <w:bookmarkEnd w:id="21"/>
            <w:r w:rsidR="005C502A" w:rsidRPr="00045B0F">
              <w:rPr>
                <w:rFonts w:ascii="Calibri" w:hAnsi="Calibri" w:cs="Calibri"/>
                <w:lang w:val="fr-CA"/>
              </w:rPr>
              <w:t>Défilé de la Fierté à Halifax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5C502A" w:rsidRPr="00045B0F" w:rsidRDefault="001B289B" w:rsidP="003D292C">
            <w:pPr>
              <w:jc w:val="left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Témoigner</w:t>
            </w:r>
            <w:r w:rsidR="005C502A" w:rsidRPr="00045B0F">
              <w:rPr>
                <w:rFonts w:ascii="Calibri" w:hAnsi="Calibri" w:cs="Calibri"/>
                <w:lang w:val="fr-CA"/>
              </w:rPr>
              <w:t xml:space="preserve"> notre appui aux membres LGBTQ de nos communautés.</w:t>
            </w:r>
          </w:p>
        </w:tc>
      </w:tr>
      <w:tr w:rsidR="009508C6" w:rsidRPr="00921A3D" w:rsidTr="00222522">
        <w:tc>
          <w:tcPr>
            <w:tcW w:w="4500" w:type="dxa"/>
          </w:tcPr>
          <w:p w:rsidR="00222522" w:rsidRPr="00045B0F" w:rsidRDefault="005C502A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Défilé du Jour du travail à Halifax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5C502A" w:rsidRPr="00045B0F" w:rsidRDefault="0065267F" w:rsidP="00FE3971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 xml:space="preserve">Participer </w:t>
            </w:r>
            <w:r w:rsidR="003E2291">
              <w:rPr>
                <w:rFonts w:ascii="Calibri" w:hAnsi="Calibri" w:cs="Calibri"/>
                <w:lang w:val="fr-CA"/>
              </w:rPr>
              <w:t>au défil</w:t>
            </w:r>
            <w:r w:rsidR="00FE3971">
              <w:rPr>
                <w:rFonts w:ascii="Calibri" w:hAnsi="Calibri" w:cs="Calibri"/>
                <w:lang w:val="fr-CA"/>
              </w:rPr>
              <w:t xml:space="preserve">é </w:t>
            </w:r>
            <w:r w:rsidRPr="00045B0F">
              <w:rPr>
                <w:rFonts w:ascii="Calibri" w:hAnsi="Calibri" w:cs="Calibri"/>
                <w:lang w:val="fr-CA"/>
              </w:rPr>
              <w:t>et contribuer à son organisation, de concert avec le Conseil du travail.</w:t>
            </w:r>
          </w:p>
        </w:tc>
      </w:tr>
      <w:tr w:rsidR="009508C6" w:rsidRPr="00921A3D" w:rsidTr="00222522">
        <w:trPr>
          <w:cantSplit/>
        </w:trPr>
        <w:tc>
          <w:tcPr>
            <w:tcW w:w="10170" w:type="dxa"/>
            <w:gridSpan w:val="2"/>
          </w:tcPr>
          <w:p w:rsidR="00222522" w:rsidRPr="00045B0F" w:rsidRDefault="00543CF5" w:rsidP="003D292C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22" w:name="lt_pId038"/>
            <w:r w:rsidRPr="00045B0F">
              <w:rPr>
                <w:rFonts w:ascii="Calibri" w:hAnsi="Calibri" w:cs="Calibri"/>
                <w:b/>
                <w:bCs/>
                <w:lang w:val="fr-CA"/>
              </w:rPr>
              <w:lastRenderedPageBreak/>
              <w:t>Difficultés que j’ai eu à surmonter depuis la dernière réunion du Conseil</w:t>
            </w:r>
            <w:bookmarkEnd w:id="22"/>
          </w:p>
          <w:p w:rsidR="0065267F" w:rsidRPr="00045B0F" w:rsidRDefault="005A2F0E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 xml:space="preserve">Mon plus gros défi demeure la mobilisation des membres. Comme le gouvernement fait des ravages dans la fonction publique, </w:t>
            </w:r>
            <w:r w:rsidR="00FE3971">
              <w:rPr>
                <w:rFonts w:ascii="Calibri" w:hAnsi="Calibri" w:cs="Calibri"/>
                <w:lang w:val="fr-CA"/>
              </w:rPr>
              <w:t xml:space="preserve">la </w:t>
            </w:r>
            <w:r w:rsidRPr="00045B0F">
              <w:rPr>
                <w:rFonts w:ascii="Calibri" w:hAnsi="Calibri" w:cs="Calibri"/>
                <w:lang w:val="fr-CA"/>
              </w:rPr>
              <w:t xml:space="preserve">participation </w:t>
            </w:r>
            <w:r w:rsidR="00FE3971">
              <w:rPr>
                <w:rFonts w:ascii="Calibri" w:hAnsi="Calibri" w:cs="Calibri"/>
                <w:lang w:val="fr-CA"/>
              </w:rPr>
              <w:t xml:space="preserve">des membres </w:t>
            </w:r>
            <w:r w:rsidRPr="00045B0F">
              <w:rPr>
                <w:rFonts w:ascii="Calibri" w:hAnsi="Calibri" w:cs="Calibri"/>
                <w:lang w:val="fr-CA"/>
              </w:rPr>
              <w:t>aux efforts du syndicat est cruciale en vue des prochaines élections.</w:t>
            </w:r>
            <w:r w:rsidR="000B3366" w:rsidRPr="00045B0F">
              <w:rPr>
                <w:rFonts w:ascii="Calibri" w:hAnsi="Calibri" w:cs="Calibri"/>
                <w:lang w:val="fr-CA"/>
              </w:rPr>
              <w:t xml:space="preserve"> Le stress qu’ils vivent en raison de la réduction de nombreux programmes essentiels les empêche de faire leur travail.</w:t>
            </w:r>
          </w:p>
          <w:p w:rsidR="0065267F" w:rsidRPr="00045B0F" w:rsidRDefault="0065267F" w:rsidP="003D292C">
            <w:pPr>
              <w:jc w:val="left"/>
              <w:rPr>
                <w:rFonts w:ascii="Calibri" w:hAnsi="Calibri" w:cs="Calibri"/>
                <w:lang w:val="fr-CA"/>
              </w:rPr>
            </w:pPr>
          </w:p>
          <w:p w:rsidR="000B3366" w:rsidRDefault="000B3366" w:rsidP="003D292C">
            <w:pPr>
              <w:jc w:val="left"/>
              <w:rPr>
                <w:rFonts w:ascii="Calibri" w:hAnsi="Calibri" w:cs="Calibri"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 xml:space="preserve">Idéalement, chaque membre de la région entreprendra au moins une action visant </w:t>
            </w:r>
            <w:r w:rsidR="001B289B">
              <w:rPr>
                <w:rFonts w:ascii="Calibri" w:hAnsi="Calibri" w:cs="Calibri"/>
                <w:lang w:val="fr-CA"/>
              </w:rPr>
              <w:t>à promouvoir la nécessité de défaire les</w:t>
            </w:r>
            <w:r w:rsidRPr="00045B0F">
              <w:rPr>
                <w:rFonts w:ascii="Calibri" w:hAnsi="Calibri" w:cs="Calibri"/>
                <w:lang w:val="fr-CA"/>
              </w:rPr>
              <w:t xml:space="preserve"> conservateurs le 19 octobre 2015. </w:t>
            </w:r>
          </w:p>
          <w:p w:rsidR="00FE3971" w:rsidRPr="00045B0F" w:rsidRDefault="00FE3971" w:rsidP="003D292C">
            <w:pPr>
              <w:jc w:val="left"/>
              <w:rPr>
                <w:rFonts w:ascii="Calibri" w:hAnsi="Calibri" w:cs="Calibri"/>
                <w:lang w:val="fr-CA"/>
              </w:rPr>
            </w:pPr>
          </w:p>
          <w:p w:rsidR="00222522" w:rsidRPr="00045B0F" w:rsidRDefault="000B3366" w:rsidP="00BA4EAD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r w:rsidRPr="00045B0F">
              <w:rPr>
                <w:rFonts w:ascii="Calibri" w:hAnsi="Calibri" w:cs="Calibri"/>
                <w:lang w:val="fr-CA"/>
              </w:rPr>
              <w:t>Durant les 10</w:t>
            </w:r>
            <w:r w:rsidR="001B289B">
              <w:rPr>
                <w:rFonts w:ascii="Calibri" w:hAnsi="Calibri" w:cs="Calibri"/>
                <w:lang w:val="fr-CA"/>
              </w:rPr>
              <w:t xml:space="preserve"> prochain</w:t>
            </w:r>
            <w:r w:rsidR="00BA4EAD">
              <w:rPr>
                <w:rFonts w:ascii="Calibri" w:hAnsi="Calibri" w:cs="Calibri"/>
                <w:lang w:val="fr-CA"/>
              </w:rPr>
              <w:t xml:space="preserve">es semaines, mon objectif consistera notamment à </w:t>
            </w:r>
            <w:r w:rsidR="001B289B">
              <w:rPr>
                <w:rFonts w:ascii="Calibri" w:hAnsi="Calibri" w:cs="Calibri"/>
                <w:lang w:val="fr-CA"/>
              </w:rPr>
              <w:t xml:space="preserve">encourager les membres à voter </w:t>
            </w:r>
            <w:r w:rsidRPr="00045B0F">
              <w:rPr>
                <w:rFonts w:ascii="Calibri" w:hAnsi="Calibri" w:cs="Calibri"/>
                <w:lang w:val="fr-CA"/>
              </w:rPr>
              <w:t xml:space="preserve">massivement, </w:t>
            </w:r>
            <w:r w:rsidR="001B289B">
              <w:rPr>
                <w:rFonts w:ascii="Calibri" w:hAnsi="Calibri" w:cs="Calibri"/>
                <w:lang w:val="fr-CA"/>
              </w:rPr>
              <w:t>à installer</w:t>
            </w:r>
            <w:r w:rsidRPr="00045B0F">
              <w:rPr>
                <w:rFonts w:ascii="Calibri" w:hAnsi="Calibri" w:cs="Calibri"/>
                <w:lang w:val="fr-CA"/>
              </w:rPr>
              <w:t xml:space="preserve"> des pancartes de campagnes ou </w:t>
            </w:r>
            <w:r w:rsidR="001B289B">
              <w:rPr>
                <w:rFonts w:ascii="Calibri" w:hAnsi="Calibri" w:cs="Calibri"/>
                <w:lang w:val="fr-CA"/>
              </w:rPr>
              <w:t>à faire</w:t>
            </w:r>
            <w:r w:rsidRPr="00045B0F">
              <w:rPr>
                <w:rFonts w:ascii="Calibri" w:hAnsi="Calibri" w:cs="Calibri"/>
                <w:lang w:val="fr-CA"/>
              </w:rPr>
              <w:t xml:space="preserve"> de la </w:t>
            </w:r>
            <w:r w:rsidR="002A358B" w:rsidRPr="00045B0F">
              <w:rPr>
                <w:rFonts w:ascii="Calibri" w:hAnsi="Calibri" w:cs="Calibri"/>
                <w:lang w:val="fr-CA"/>
              </w:rPr>
              <w:t>sollicitation téléphonique.</w:t>
            </w:r>
            <w:r w:rsidR="00061228" w:rsidRPr="00045B0F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9508C6" w:rsidRPr="00921A3D" w:rsidTr="00222522">
        <w:trPr>
          <w:cantSplit/>
        </w:trPr>
        <w:tc>
          <w:tcPr>
            <w:tcW w:w="10170" w:type="dxa"/>
            <w:gridSpan w:val="2"/>
          </w:tcPr>
          <w:p w:rsidR="00222522" w:rsidRPr="00045B0F" w:rsidRDefault="00FE3971" w:rsidP="003D292C">
            <w:pPr>
              <w:jc w:val="left"/>
              <w:rPr>
                <w:rFonts w:ascii="Calibri" w:hAnsi="Calibri" w:cs="Calibri"/>
                <w:bCs/>
                <w:lang w:val="fr-CA"/>
              </w:rPr>
            </w:pPr>
            <w:bookmarkStart w:id="23" w:name="lt_pId044"/>
            <w:r>
              <w:rPr>
                <w:rFonts w:ascii="Calibri" w:hAnsi="Calibri" w:cs="Calibri"/>
                <w:b/>
                <w:bCs/>
                <w:lang w:val="fr-CA"/>
              </w:rPr>
              <w:t>A</w:t>
            </w:r>
            <w:r w:rsidR="00EA3D58" w:rsidRPr="00045B0F">
              <w:rPr>
                <w:rFonts w:ascii="Calibri" w:hAnsi="Calibri" w:cs="Calibri"/>
                <w:b/>
                <w:bCs/>
                <w:lang w:val="fr-CA"/>
              </w:rPr>
              <w:t>ctivités ou mesures que j’aimerais entreprendre</w:t>
            </w:r>
            <w:bookmarkEnd w:id="23"/>
          </w:p>
          <w:p w:rsidR="002A358B" w:rsidRPr="00045B0F" w:rsidRDefault="002A358B" w:rsidP="003D292C">
            <w:pPr>
              <w:jc w:val="left"/>
              <w:rPr>
                <w:rFonts w:ascii="Calibri" w:hAnsi="Calibri" w:cs="Calibri"/>
                <w:bCs/>
                <w:lang w:val="fr-CA"/>
              </w:rPr>
            </w:pPr>
            <w:r w:rsidRPr="00045B0F">
              <w:rPr>
                <w:rFonts w:ascii="Calibri" w:hAnsi="Calibri" w:cs="Calibri"/>
                <w:bCs/>
                <w:lang w:val="fr-CA"/>
              </w:rPr>
              <w:t>Je compte travailler dans le cadre des élections</w:t>
            </w:r>
            <w:r w:rsidR="00FE3971">
              <w:rPr>
                <w:rFonts w:ascii="Calibri" w:hAnsi="Calibri" w:cs="Calibri"/>
                <w:bCs/>
                <w:lang w:val="fr-CA"/>
              </w:rPr>
              <w:t>.</w:t>
            </w:r>
            <w:r w:rsidRPr="00045B0F">
              <w:rPr>
                <w:rFonts w:ascii="Calibri" w:hAnsi="Calibri" w:cs="Calibri"/>
                <w:bCs/>
                <w:lang w:val="fr-CA"/>
              </w:rPr>
              <w:t xml:space="preserve"> </w:t>
            </w:r>
            <w:r w:rsidR="00FE3971">
              <w:rPr>
                <w:rFonts w:ascii="Calibri" w:hAnsi="Calibri" w:cs="Calibri"/>
                <w:bCs/>
                <w:lang w:val="fr-CA"/>
              </w:rPr>
              <w:t>P</w:t>
            </w:r>
            <w:r w:rsidR="00061228">
              <w:rPr>
                <w:rFonts w:ascii="Calibri" w:hAnsi="Calibri" w:cs="Calibri"/>
                <w:bCs/>
                <w:lang w:val="fr-CA"/>
              </w:rPr>
              <w:t xml:space="preserve">our ce faire, </w:t>
            </w:r>
            <w:r w:rsidRPr="00045B0F">
              <w:rPr>
                <w:rFonts w:ascii="Calibri" w:hAnsi="Calibri" w:cs="Calibri"/>
                <w:bCs/>
                <w:lang w:val="fr-CA"/>
              </w:rPr>
              <w:t>j’aurai besoin de l’appui de mon syndicat.</w:t>
            </w:r>
          </w:p>
          <w:p w:rsidR="00222522" w:rsidRPr="00045B0F" w:rsidRDefault="00222522" w:rsidP="003D292C">
            <w:pPr>
              <w:jc w:val="left"/>
              <w:rPr>
                <w:rFonts w:ascii="Calibri" w:hAnsi="Calibri" w:cs="Calibri"/>
                <w:bCs/>
                <w:lang w:val="fr-CA"/>
              </w:rPr>
            </w:pPr>
          </w:p>
          <w:p w:rsidR="00222522" w:rsidRPr="005C502A" w:rsidRDefault="00061228" w:rsidP="003D292C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r>
              <w:rPr>
                <w:rFonts w:ascii="Calibri" w:hAnsi="Calibri" w:cs="Calibri"/>
                <w:bCs/>
                <w:lang w:val="fr-CA"/>
              </w:rPr>
              <w:t xml:space="preserve">De plus, j’aimerais de nouveau réunir </w:t>
            </w:r>
            <w:r w:rsidR="00045B0F" w:rsidRPr="00045B0F">
              <w:rPr>
                <w:rFonts w:ascii="Calibri" w:hAnsi="Calibri" w:cs="Calibri"/>
                <w:bCs/>
                <w:lang w:val="fr-CA"/>
              </w:rPr>
              <w:t>les sections locales à charte directe de la région de l’Atlantique</w:t>
            </w:r>
            <w:r>
              <w:rPr>
                <w:rFonts w:ascii="Calibri" w:hAnsi="Calibri" w:cs="Calibri"/>
                <w:bCs/>
                <w:lang w:val="fr-CA"/>
              </w:rPr>
              <w:t xml:space="preserve"> en organisant </w:t>
            </w:r>
            <w:r w:rsidRPr="00045B0F">
              <w:rPr>
                <w:rFonts w:ascii="Calibri" w:hAnsi="Calibri" w:cs="Calibri"/>
                <w:bCs/>
                <w:lang w:val="fr-CA"/>
              </w:rPr>
              <w:t xml:space="preserve">une Conférence des SLCD </w:t>
            </w:r>
            <w:r>
              <w:rPr>
                <w:rFonts w:ascii="Calibri" w:hAnsi="Calibri" w:cs="Calibri"/>
                <w:bCs/>
                <w:lang w:val="fr-CA"/>
              </w:rPr>
              <w:t>cet automne</w:t>
            </w:r>
            <w:r w:rsidR="00045B0F" w:rsidRPr="00045B0F">
              <w:rPr>
                <w:rFonts w:ascii="Calibri" w:hAnsi="Calibri" w:cs="Calibri"/>
                <w:bCs/>
                <w:lang w:val="fr-CA"/>
              </w:rPr>
              <w:t>.</w:t>
            </w:r>
            <w:r w:rsidRPr="005C502A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</w:tc>
      </w:tr>
    </w:tbl>
    <w:p w:rsidR="00222522" w:rsidRPr="005C502A" w:rsidRDefault="00222522" w:rsidP="003D292C">
      <w:pPr>
        <w:jc w:val="left"/>
        <w:rPr>
          <w:color w:val="4F81BD"/>
          <w:lang w:val="fr-CA"/>
        </w:rPr>
      </w:pPr>
    </w:p>
    <w:p w:rsidR="00222522" w:rsidRPr="005C502A" w:rsidRDefault="00222522" w:rsidP="003D292C">
      <w:pPr>
        <w:jc w:val="left"/>
        <w:rPr>
          <w:color w:val="4F81BD"/>
          <w:lang w:val="fr-CA"/>
        </w:rPr>
      </w:pPr>
    </w:p>
    <w:sectPr w:rsidR="00222522" w:rsidRPr="005C502A" w:rsidSect="00222522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3D" w:rsidRDefault="00921A3D" w:rsidP="00921A3D">
      <w:r>
        <w:separator/>
      </w:r>
    </w:p>
  </w:endnote>
  <w:endnote w:type="continuationSeparator" w:id="0">
    <w:p w:rsidR="00921A3D" w:rsidRDefault="00921A3D" w:rsidP="009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077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A3D" w:rsidRDefault="00921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A3D" w:rsidRDefault="00921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3D" w:rsidRDefault="00921A3D" w:rsidP="00921A3D">
      <w:r>
        <w:separator/>
      </w:r>
    </w:p>
  </w:footnote>
  <w:footnote w:type="continuationSeparator" w:id="0">
    <w:p w:rsidR="00921A3D" w:rsidRDefault="00921A3D" w:rsidP="0092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C6"/>
    <w:rsid w:val="00045B0F"/>
    <w:rsid w:val="00061228"/>
    <w:rsid w:val="000B3366"/>
    <w:rsid w:val="000C28C5"/>
    <w:rsid w:val="001B289B"/>
    <w:rsid w:val="0021217E"/>
    <w:rsid w:val="00222522"/>
    <w:rsid w:val="00227E41"/>
    <w:rsid w:val="002A358B"/>
    <w:rsid w:val="002C66CA"/>
    <w:rsid w:val="002D0841"/>
    <w:rsid w:val="003C376E"/>
    <w:rsid w:val="003D292C"/>
    <w:rsid w:val="003E2291"/>
    <w:rsid w:val="003F6520"/>
    <w:rsid w:val="00445770"/>
    <w:rsid w:val="00543CF5"/>
    <w:rsid w:val="00543EA4"/>
    <w:rsid w:val="005A2F0E"/>
    <w:rsid w:val="005B4572"/>
    <w:rsid w:val="005C502A"/>
    <w:rsid w:val="0065267F"/>
    <w:rsid w:val="00673FB4"/>
    <w:rsid w:val="00921A3D"/>
    <w:rsid w:val="009508C6"/>
    <w:rsid w:val="009D0948"/>
    <w:rsid w:val="00A56F1F"/>
    <w:rsid w:val="00A570D3"/>
    <w:rsid w:val="00B20D24"/>
    <w:rsid w:val="00BA4EAD"/>
    <w:rsid w:val="00BC2E2C"/>
    <w:rsid w:val="00C574AE"/>
    <w:rsid w:val="00CA5B36"/>
    <w:rsid w:val="00CB2544"/>
    <w:rsid w:val="00CB534F"/>
    <w:rsid w:val="00CF7C8A"/>
    <w:rsid w:val="00D47B6A"/>
    <w:rsid w:val="00D64549"/>
    <w:rsid w:val="00EA3D58"/>
    <w:rsid w:val="00F7780D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C2E31-88B9-456A-8A16-D248016C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D0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948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94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4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1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A3D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1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A3D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3</cp:revision>
  <cp:lastPrinted>2015-11-13T13:32:00Z</cp:lastPrinted>
  <dcterms:created xsi:type="dcterms:W3CDTF">2015-10-07T13:52:00Z</dcterms:created>
  <dcterms:modified xsi:type="dcterms:W3CDTF">2015-11-13T13:32:00Z</dcterms:modified>
</cp:coreProperties>
</file>