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2D62C0" w:rsidRDefault="008B2ADC" w:rsidP="005837C5">
      <w:pPr>
        <w:pStyle w:val="Title"/>
        <w:ind w:left="1350" w:firstLine="810"/>
        <w:jc w:val="both"/>
        <w:rPr>
          <w:rFonts w:ascii="Calibri" w:hAnsi="Calibri" w:cs="Calibri"/>
          <w:sz w:val="32"/>
          <w:szCs w:val="32"/>
          <w:lang w:val="fr-CA"/>
        </w:rPr>
      </w:pPr>
      <w:bookmarkStart w:id="0" w:name="lt_pId000"/>
      <w:bookmarkStart w:id="1" w:name="_GoBack"/>
      <w:bookmarkEnd w:id="1"/>
      <w:r w:rsidRPr="002D62C0">
        <w:rPr>
          <w:rFonts w:ascii="Calibri" w:hAnsi="Calibri" w:cs="Calibri"/>
          <w:sz w:val="32"/>
          <w:szCs w:val="32"/>
          <w:lang w:val="fr-CA"/>
        </w:rPr>
        <w:t>Rapport au Conseil de la région de l’Atlantique</w:t>
      </w:r>
      <w:bookmarkEnd w:id="0"/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54C05" w:rsidRPr="002D62C0" w:rsidTr="00C145F1">
        <w:tc>
          <w:tcPr>
            <w:tcW w:w="4500" w:type="dxa"/>
          </w:tcPr>
          <w:p w:rsidR="006C1ABE" w:rsidRPr="002D62C0" w:rsidRDefault="008B2ADC" w:rsidP="00C145F1">
            <w:pPr>
              <w:rPr>
                <w:rFonts w:ascii="Calibri" w:hAnsi="Calibri" w:cs="Calibri"/>
              </w:rPr>
            </w:pPr>
            <w:bookmarkStart w:id="2" w:name="lt_pId001"/>
            <w:r w:rsidRPr="002D62C0">
              <w:rPr>
                <w:rFonts w:ascii="Calibri" w:hAnsi="Calibri" w:cs="Calibri"/>
                <w:b/>
                <w:bCs/>
              </w:rPr>
              <w:t>Nom</w:t>
            </w:r>
            <w:bookmarkEnd w:id="2"/>
          </w:p>
          <w:p w:rsidR="006C1ABE" w:rsidRPr="002D62C0" w:rsidRDefault="00B84A62" w:rsidP="00C145F1">
            <w:pPr>
              <w:rPr>
                <w:rFonts w:ascii="Calibri" w:hAnsi="Calibri" w:cs="Calibri"/>
              </w:rPr>
            </w:pPr>
            <w:bookmarkStart w:id="3" w:name="lt_pId002"/>
            <w:r w:rsidRPr="002D62C0">
              <w:rPr>
                <w:rFonts w:ascii="Calibri" w:hAnsi="Calibri" w:cs="Calibri"/>
              </w:rPr>
              <w:t>Wayne Kelley</w:t>
            </w:r>
            <w:bookmarkEnd w:id="3"/>
          </w:p>
        </w:tc>
        <w:tc>
          <w:tcPr>
            <w:tcW w:w="5670" w:type="dxa"/>
          </w:tcPr>
          <w:p w:rsidR="006C1ABE" w:rsidRPr="002D62C0" w:rsidRDefault="00B84A62" w:rsidP="00C145F1">
            <w:pPr>
              <w:rPr>
                <w:rFonts w:ascii="Calibri" w:hAnsi="Calibri" w:cs="Calibri"/>
              </w:rPr>
            </w:pPr>
            <w:bookmarkStart w:id="4" w:name="lt_pId003"/>
            <w:r w:rsidRPr="002D62C0">
              <w:rPr>
                <w:rFonts w:ascii="Calibri" w:hAnsi="Calibri" w:cs="Calibri"/>
                <w:b/>
                <w:bCs/>
              </w:rPr>
              <w:t>Date</w:t>
            </w:r>
            <w:bookmarkEnd w:id="4"/>
          </w:p>
          <w:p w:rsidR="006C1ABE" w:rsidRPr="002D62C0" w:rsidRDefault="008B2ADC" w:rsidP="00C145F1">
            <w:pPr>
              <w:rPr>
                <w:rFonts w:ascii="Calibri" w:hAnsi="Calibri" w:cs="Calibri"/>
              </w:rPr>
            </w:pPr>
            <w:bookmarkStart w:id="5" w:name="lt_pId004"/>
            <w:r w:rsidRPr="002D62C0">
              <w:rPr>
                <w:rFonts w:ascii="Calibri" w:hAnsi="Calibri" w:cs="Calibri"/>
              </w:rPr>
              <w:t>Mai 2015</w:t>
            </w:r>
            <w:bookmarkEnd w:id="5"/>
          </w:p>
        </w:tc>
      </w:tr>
      <w:tr w:rsidR="00654C05" w:rsidRPr="002D62C0" w:rsidTr="00C145F1">
        <w:trPr>
          <w:cantSplit/>
        </w:trPr>
        <w:tc>
          <w:tcPr>
            <w:tcW w:w="10170" w:type="dxa"/>
            <w:gridSpan w:val="2"/>
          </w:tcPr>
          <w:p w:rsidR="006C1ABE" w:rsidRPr="002D62C0" w:rsidRDefault="008B2ADC" w:rsidP="00C145F1">
            <w:pPr>
              <w:rPr>
                <w:rFonts w:ascii="Calibri" w:hAnsi="Calibri" w:cs="Calibri"/>
              </w:rPr>
            </w:pPr>
            <w:bookmarkStart w:id="6" w:name="lt_pId005"/>
            <w:r w:rsidRPr="002D62C0">
              <w:rPr>
                <w:rFonts w:ascii="Calibri" w:hAnsi="Calibri" w:cs="Calibri"/>
                <w:b/>
                <w:bCs/>
              </w:rPr>
              <w:t xml:space="preserve">Groupe ou région de représentation : </w:t>
            </w:r>
            <w:r w:rsidRPr="002D62C0">
              <w:rPr>
                <w:rFonts w:ascii="Calibri" w:hAnsi="Calibri" w:cs="Calibri"/>
                <w:bCs/>
              </w:rPr>
              <w:t>directeur pour les membres GLBT de l’Atlantique</w:t>
            </w:r>
            <w:bookmarkEnd w:id="6"/>
          </w:p>
        </w:tc>
      </w:tr>
      <w:tr w:rsidR="00654C05" w:rsidRPr="002D62C0" w:rsidTr="00C145F1">
        <w:trPr>
          <w:cantSplit/>
        </w:trPr>
        <w:tc>
          <w:tcPr>
            <w:tcW w:w="10170" w:type="dxa"/>
            <w:gridSpan w:val="2"/>
          </w:tcPr>
          <w:p w:rsidR="006C1ABE" w:rsidRPr="002D62C0" w:rsidRDefault="00603DDF" w:rsidP="00C145F1">
            <w:pPr>
              <w:rPr>
                <w:rFonts w:ascii="Calibri" w:hAnsi="Calibri" w:cs="Calibri"/>
              </w:rPr>
            </w:pPr>
          </w:p>
          <w:p w:rsidR="002E6663" w:rsidRPr="002D62C0" w:rsidRDefault="005C2CB9" w:rsidP="00A92299">
            <w:pPr>
              <w:rPr>
                <w:rFonts w:ascii="Calibri" w:hAnsi="Calibri" w:cs="Calibri"/>
              </w:rPr>
            </w:pPr>
            <w:bookmarkStart w:id="7" w:name="lt_pId006"/>
            <w:r w:rsidRPr="002D62C0">
              <w:rPr>
                <w:rFonts w:ascii="Calibri" w:hAnsi="Calibri" w:cs="Calibri"/>
              </w:rPr>
              <w:t xml:space="preserve">J’ai passé beaucoup de temps à participer à des téléconférences et à planifier des activités qui n’ont pas encore eu lieu. Je fais partie d’une variété d’associations et de comités. </w:t>
            </w:r>
            <w:r w:rsidR="00A92299">
              <w:rPr>
                <w:rFonts w:ascii="Calibri" w:hAnsi="Calibri" w:cs="Calibri"/>
              </w:rPr>
              <w:t>V</w:t>
            </w:r>
            <w:r w:rsidRPr="002D62C0">
              <w:rPr>
                <w:rFonts w:ascii="Calibri" w:hAnsi="Calibri" w:cs="Calibri"/>
              </w:rPr>
              <w:t>oici un résumé de mes activités</w:t>
            </w:r>
            <w:bookmarkEnd w:id="7"/>
            <w:r w:rsidR="00A92299">
              <w:rPr>
                <w:rFonts w:ascii="Calibri" w:hAnsi="Calibri" w:cs="Calibri"/>
              </w:rPr>
              <w:t>, d</w:t>
            </w:r>
            <w:r w:rsidR="00A92299" w:rsidRPr="002D62C0">
              <w:rPr>
                <w:rFonts w:ascii="Calibri" w:hAnsi="Calibri" w:cs="Calibri"/>
              </w:rPr>
              <w:t>ans aucun ordre précis</w:t>
            </w:r>
            <w:r w:rsidR="00A92299">
              <w:rPr>
                <w:rFonts w:ascii="Calibri" w:hAnsi="Calibri" w:cs="Calibri"/>
              </w:rPr>
              <w:t>.</w:t>
            </w:r>
          </w:p>
        </w:tc>
      </w:tr>
      <w:tr w:rsidR="00654C05" w:rsidRPr="002D62C0" w:rsidTr="00C145F1">
        <w:trPr>
          <w:cantSplit/>
        </w:trPr>
        <w:tc>
          <w:tcPr>
            <w:tcW w:w="10170" w:type="dxa"/>
            <w:gridSpan w:val="2"/>
          </w:tcPr>
          <w:p w:rsidR="006C1ABE" w:rsidRPr="002D62C0" w:rsidRDefault="008B2ADC" w:rsidP="00C145F1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8" w:name="lt_pId009"/>
            <w:r w:rsidRPr="002D62C0">
              <w:rPr>
                <w:rFonts w:ascii="Calibri" w:hAnsi="Calibri" w:cs="Calibri"/>
                <w:b/>
                <w:bCs/>
              </w:rPr>
              <w:t>Activités depuis la dernière réunion du Conseil de la région</w:t>
            </w:r>
            <w:bookmarkEnd w:id="8"/>
          </w:p>
        </w:tc>
      </w:tr>
      <w:tr w:rsidR="00654C05" w:rsidRPr="002D62C0" w:rsidTr="00C145F1">
        <w:tc>
          <w:tcPr>
            <w:tcW w:w="4500" w:type="dxa"/>
          </w:tcPr>
          <w:p w:rsidR="006C1ABE" w:rsidRPr="002D62C0" w:rsidRDefault="00B84A62" w:rsidP="005C2CB9">
            <w:pPr>
              <w:rPr>
                <w:rFonts w:ascii="Calibri" w:hAnsi="Calibri" w:cs="Calibri"/>
                <w:b/>
                <w:bCs/>
              </w:rPr>
            </w:pPr>
            <w:bookmarkStart w:id="9" w:name="lt_pId010"/>
            <w:r w:rsidRPr="002D62C0">
              <w:rPr>
                <w:rFonts w:ascii="Calibri" w:hAnsi="Calibri" w:cs="Calibri"/>
                <w:b/>
                <w:bCs/>
              </w:rPr>
              <w:t>Activit</w:t>
            </w:r>
            <w:r w:rsidR="005C2CB9" w:rsidRPr="002D62C0">
              <w:rPr>
                <w:rFonts w:ascii="Calibri" w:hAnsi="Calibri" w:cs="Calibri"/>
                <w:b/>
                <w:bCs/>
              </w:rPr>
              <w:t>é</w:t>
            </w:r>
            <w:bookmarkEnd w:id="9"/>
          </w:p>
        </w:tc>
        <w:tc>
          <w:tcPr>
            <w:tcW w:w="5670" w:type="dxa"/>
          </w:tcPr>
          <w:p w:rsidR="006C1ABE" w:rsidRPr="002D62C0" w:rsidRDefault="008B2ADC" w:rsidP="00C145F1">
            <w:pPr>
              <w:ind w:right="72"/>
              <w:rPr>
                <w:rFonts w:ascii="Calibri" w:hAnsi="Calibri" w:cs="Calibri"/>
                <w:b/>
                <w:bCs/>
              </w:rPr>
            </w:pPr>
            <w:bookmarkStart w:id="10" w:name="lt_pId011"/>
            <w:r w:rsidRPr="002D62C0">
              <w:rPr>
                <w:rFonts w:ascii="Calibri" w:hAnsi="Calibri" w:cs="Calibri"/>
                <w:b/>
                <w:bCs/>
              </w:rPr>
              <w:t>Lien avec mon rôle au Conseil</w:t>
            </w:r>
            <w:bookmarkEnd w:id="10"/>
          </w:p>
        </w:tc>
      </w:tr>
      <w:tr w:rsidR="00654C05" w:rsidRPr="002D62C0" w:rsidTr="00C145F1">
        <w:tc>
          <w:tcPr>
            <w:tcW w:w="4500" w:type="dxa"/>
          </w:tcPr>
          <w:p w:rsidR="00552A26" w:rsidRPr="002D62C0" w:rsidRDefault="008B2ADC" w:rsidP="005C2CB9">
            <w:pPr>
              <w:rPr>
                <w:rFonts w:ascii="Calibri" w:hAnsi="Calibri" w:cs="Calibri"/>
                <w:bCs/>
              </w:rPr>
            </w:pPr>
            <w:bookmarkStart w:id="11" w:name="lt_pId012"/>
            <w:r w:rsidRPr="002D62C0">
              <w:rPr>
                <w:rFonts w:ascii="Calibri" w:hAnsi="Calibri" w:cs="Calibri"/>
                <w:bCs/>
              </w:rPr>
              <w:t>En septembre 2014</w:t>
            </w:r>
            <w:r w:rsidR="005C2CB9" w:rsidRPr="002D62C0">
              <w:rPr>
                <w:rFonts w:ascii="Calibri" w:hAnsi="Calibri" w:cs="Calibri"/>
                <w:bCs/>
              </w:rPr>
              <w:t xml:space="preserve"> – </w:t>
            </w:r>
            <w:r w:rsidRPr="002D62C0">
              <w:rPr>
                <w:rFonts w:ascii="Calibri" w:hAnsi="Calibri" w:cs="Calibri"/>
                <w:bCs/>
              </w:rPr>
              <w:t>Colloque sur la planification stratégique à Halifax</w:t>
            </w:r>
            <w:r w:rsidR="005C2CB9" w:rsidRPr="002D62C0">
              <w:rPr>
                <w:rFonts w:ascii="Calibri" w:hAnsi="Calibri" w:cs="Calibri"/>
                <w:bCs/>
              </w:rPr>
              <w:t>, N.-É.</w:t>
            </w:r>
            <w:bookmarkEnd w:id="11"/>
          </w:p>
        </w:tc>
        <w:tc>
          <w:tcPr>
            <w:tcW w:w="5670" w:type="dxa"/>
          </w:tcPr>
          <w:p w:rsidR="00552A26" w:rsidRPr="002D62C0" w:rsidRDefault="00603DDF" w:rsidP="00C145F1">
            <w:pPr>
              <w:ind w:right="72"/>
              <w:rPr>
                <w:rFonts w:ascii="Calibri" w:hAnsi="Calibri" w:cs="Calibri"/>
                <w:b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552A26" w:rsidRPr="002D62C0" w:rsidRDefault="00603DDF" w:rsidP="00C145F1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</w:tcPr>
          <w:p w:rsidR="00552A26" w:rsidRPr="002D62C0" w:rsidRDefault="00603DDF" w:rsidP="00C145F1">
            <w:pPr>
              <w:ind w:right="72"/>
              <w:rPr>
                <w:rFonts w:ascii="Calibri" w:hAnsi="Calibri" w:cs="Calibri"/>
                <w:b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552A26" w:rsidRPr="002D62C0" w:rsidRDefault="005C2CB9" w:rsidP="005C2CB9">
            <w:pPr>
              <w:rPr>
                <w:rFonts w:ascii="Calibri" w:hAnsi="Calibri" w:cs="Calibri"/>
                <w:bCs/>
              </w:rPr>
            </w:pPr>
            <w:bookmarkStart w:id="12" w:name="lt_pId013"/>
            <w:r w:rsidRPr="002D62C0">
              <w:rPr>
                <w:rFonts w:ascii="Calibri" w:hAnsi="Calibri" w:cs="Calibri"/>
                <w:bCs/>
              </w:rPr>
              <w:t xml:space="preserve">En </w:t>
            </w:r>
            <w:r w:rsidR="008B2ADC" w:rsidRPr="002D62C0">
              <w:rPr>
                <w:rFonts w:ascii="Calibri" w:hAnsi="Calibri" w:cs="Calibri"/>
                <w:bCs/>
              </w:rPr>
              <w:t>octobre 2014</w:t>
            </w:r>
            <w:r w:rsidRPr="002D62C0">
              <w:rPr>
                <w:rFonts w:ascii="Calibri" w:hAnsi="Calibri" w:cs="Calibri"/>
                <w:bCs/>
              </w:rPr>
              <w:t xml:space="preserve"> – </w:t>
            </w:r>
            <w:r w:rsidR="008B2ADC" w:rsidRPr="002D62C0">
              <w:rPr>
                <w:rFonts w:ascii="Calibri" w:hAnsi="Calibri" w:cs="Calibri"/>
                <w:bCs/>
              </w:rPr>
              <w:t>retraite du Conseil pour le renforcement de l’esprit d’équipe à Oak Island</w:t>
            </w:r>
            <w:r w:rsidRPr="002D62C0">
              <w:rPr>
                <w:rFonts w:ascii="Calibri" w:hAnsi="Calibri" w:cs="Calibri"/>
                <w:bCs/>
              </w:rPr>
              <w:t xml:space="preserve">, </w:t>
            </w:r>
            <w:r w:rsidR="008B2ADC" w:rsidRPr="002D62C0">
              <w:rPr>
                <w:rFonts w:ascii="Calibri" w:hAnsi="Calibri" w:cs="Calibri"/>
                <w:bCs/>
              </w:rPr>
              <w:t>N</w:t>
            </w:r>
            <w:r w:rsidRPr="002D62C0">
              <w:rPr>
                <w:rFonts w:ascii="Calibri" w:hAnsi="Calibri" w:cs="Calibri"/>
                <w:bCs/>
              </w:rPr>
              <w:t>.</w:t>
            </w:r>
            <w:r w:rsidR="008B2ADC" w:rsidRPr="002D62C0">
              <w:rPr>
                <w:rFonts w:ascii="Calibri" w:hAnsi="Calibri" w:cs="Calibri"/>
                <w:bCs/>
              </w:rPr>
              <w:t>-É.</w:t>
            </w:r>
            <w:bookmarkEnd w:id="12"/>
          </w:p>
        </w:tc>
        <w:tc>
          <w:tcPr>
            <w:tcW w:w="5670" w:type="dxa"/>
          </w:tcPr>
          <w:p w:rsidR="00552A26" w:rsidRPr="002D62C0" w:rsidRDefault="005C2CB9" w:rsidP="005C2CB9">
            <w:pPr>
              <w:ind w:right="72"/>
              <w:rPr>
                <w:rFonts w:ascii="Calibri" w:hAnsi="Calibri" w:cs="Calibri"/>
                <w:bCs/>
              </w:rPr>
            </w:pPr>
            <w:bookmarkStart w:id="13" w:name="lt_pId014"/>
            <w:r w:rsidRPr="002D62C0">
              <w:rPr>
                <w:rFonts w:ascii="Calibri" w:hAnsi="Calibri" w:cs="Calibri"/>
                <w:bCs/>
              </w:rPr>
              <w:t xml:space="preserve">Il s’agissait de la première réunion du Conseil depuis les élections qui avaient eu lieu au congrès de la région en juin 2014. Nous avons fait des exercices de </w:t>
            </w:r>
            <w:bookmarkEnd w:id="13"/>
            <w:r w:rsidRPr="002D62C0">
              <w:rPr>
                <w:rFonts w:ascii="Calibri" w:hAnsi="Calibri" w:cs="Calibri"/>
                <w:bCs/>
              </w:rPr>
              <w:t>renforcement de l’esprit d’équipe</w:t>
            </w:r>
            <w:bookmarkStart w:id="14" w:name="lt_pId015"/>
            <w:r w:rsidRPr="002D62C0">
              <w:rPr>
                <w:rFonts w:ascii="Calibri" w:hAnsi="Calibri" w:cs="Calibri"/>
                <w:bCs/>
              </w:rPr>
              <w:t xml:space="preserve"> et discuté du travail et des </w:t>
            </w:r>
            <w:r w:rsidR="00B84A62" w:rsidRPr="002D62C0">
              <w:rPr>
                <w:rFonts w:ascii="Calibri" w:hAnsi="Calibri" w:cs="Calibri"/>
                <w:bCs/>
              </w:rPr>
              <w:t>respons</w:t>
            </w:r>
            <w:r w:rsidRPr="002D62C0">
              <w:rPr>
                <w:rFonts w:ascii="Calibri" w:hAnsi="Calibri" w:cs="Calibri"/>
                <w:bCs/>
              </w:rPr>
              <w:t>a</w:t>
            </w:r>
            <w:r w:rsidR="00B84A62" w:rsidRPr="002D62C0">
              <w:rPr>
                <w:rFonts w:ascii="Calibri" w:hAnsi="Calibri" w:cs="Calibri"/>
                <w:bCs/>
              </w:rPr>
              <w:t>bilit</w:t>
            </w:r>
            <w:r w:rsidRPr="002D62C0">
              <w:rPr>
                <w:rFonts w:ascii="Calibri" w:hAnsi="Calibri" w:cs="Calibri"/>
                <w:bCs/>
              </w:rPr>
              <w:t>é</w:t>
            </w:r>
            <w:r w:rsidR="00B84A62" w:rsidRPr="002D62C0">
              <w:rPr>
                <w:rFonts w:ascii="Calibri" w:hAnsi="Calibri" w:cs="Calibri"/>
                <w:bCs/>
              </w:rPr>
              <w:t xml:space="preserve">s </w:t>
            </w:r>
            <w:r w:rsidRPr="002D62C0">
              <w:rPr>
                <w:rFonts w:ascii="Calibri" w:hAnsi="Calibri" w:cs="Calibri"/>
                <w:bCs/>
              </w:rPr>
              <w:t>des membres du Conseil. La première réunion officielle a eu lieu en novembre</w:t>
            </w:r>
            <w:bookmarkStart w:id="15" w:name="lt_pId016"/>
            <w:bookmarkEnd w:id="14"/>
            <w:r w:rsidR="00B84A62" w:rsidRPr="002D62C0">
              <w:rPr>
                <w:rFonts w:ascii="Calibri" w:hAnsi="Calibri" w:cs="Calibri"/>
                <w:bCs/>
              </w:rPr>
              <w:t>.</w:t>
            </w:r>
            <w:bookmarkEnd w:id="15"/>
          </w:p>
        </w:tc>
      </w:tr>
      <w:tr w:rsidR="00654C05" w:rsidRPr="002D62C0" w:rsidTr="00C145F1">
        <w:tc>
          <w:tcPr>
            <w:tcW w:w="4500" w:type="dxa"/>
          </w:tcPr>
          <w:p w:rsidR="009D34BE" w:rsidRPr="002D62C0" w:rsidRDefault="00603DDF" w:rsidP="00C145F1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</w:tcPr>
          <w:p w:rsidR="009D34BE" w:rsidRPr="002D62C0" w:rsidRDefault="00603DDF" w:rsidP="009D34BE">
            <w:pPr>
              <w:ind w:right="72"/>
              <w:rPr>
                <w:rFonts w:ascii="Calibri" w:hAnsi="Calibri" w:cs="Calibri"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552A26" w:rsidRPr="002D62C0" w:rsidRDefault="008B2ADC" w:rsidP="005C2CB9">
            <w:pPr>
              <w:rPr>
                <w:rFonts w:ascii="Calibri" w:hAnsi="Calibri" w:cs="Calibri"/>
                <w:bCs/>
              </w:rPr>
            </w:pPr>
            <w:bookmarkStart w:id="16" w:name="lt_pId017"/>
            <w:r w:rsidRPr="002D62C0">
              <w:rPr>
                <w:rFonts w:ascii="Calibri" w:hAnsi="Calibri" w:cs="Calibri"/>
                <w:bCs/>
              </w:rPr>
              <w:t>En novembre 2014</w:t>
            </w:r>
            <w:r w:rsidR="005C2CB9" w:rsidRPr="002D62C0">
              <w:rPr>
                <w:rFonts w:ascii="Calibri" w:hAnsi="Calibri" w:cs="Calibri"/>
                <w:bCs/>
              </w:rPr>
              <w:t xml:space="preserve"> – </w:t>
            </w:r>
            <w:r w:rsidRPr="002D62C0">
              <w:rPr>
                <w:rFonts w:ascii="Calibri" w:hAnsi="Calibri" w:cs="Calibri"/>
                <w:bCs/>
              </w:rPr>
              <w:t>réunion du Conseil de la région de l’Atlantique à Halifax</w:t>
            </w:r>
            <w:bookmarkEnd w:id="16"/>
          </w:p>
        </w:tc>
        <w:tc>
          <w:tcPr>
            <w:tcW w:w="5670" w:type="dxa"/>
          </w:tcPr>
          <w:p w:rsidR="00552A26" w:rsidRPr="002D62C0" w:rsidRDefault="008B2ADC" w:rsidP="00C145F1">
            <w:pPr>
              <w:ind w:right="72"/>
              <w:rPr>
                <w:rFonts w:ascii="Calibri" w:hAnsi="Calibri" w:cs="Calibri"/>
                <w:bCs/>
              </w:rPr>
            </w:pPr>
            <w:bookmarkStart w:id="17" w:name="lt_pId018"/>
            <w:r w:rsidRPr="002D62C0">
              <w:rPr>
                <w:rFonts w:ascii="Calibri" w:hAnsi="Calibri" w:cs="Calibri"/>
                <w:bCs/>
              </w:rPr>
              <w:t>Il s'agi</w:t>
            </w:r>
            <w:r w:rsidR="006372D6" w:rsidRPr="002D62C0">
              <w:rPr>
                <w:rFonts w:ascii="Calibri" w:hAnsi="Calibri" w:cs="Calibri"/>
                <w:bCs/>
              </w:rPr>
              <w:t>ssai</w:t>
            </w:r>
            <w:r w:rsidRPr="002D62C0">
              <w:rPr>
                <w:rFonts w:ascii="Calibri" w:hAnsi="Calibri" w:cs="Calibri"/>
                <w:bCs/>
              </w:rPr>
              <w:t>t de la première réunion officielle du Conseil.</w:t>
            </w:r>
            <w:bookmarkEnd w:id="17"/>
            <w:r w:rsidR="00B84A62" w:rsidRPr="002D62C0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654C05" w:rsidRPr="002D62C0" w:rsidTr="00C145F1">
        <w:tc>
          <w:tcPr>
            <w:tcW w:w="4500" w:type="dxa"/>
          </w:tcPr>
          <w:p w:rsidR="00492EF9" w:rsidRPr="002D62C0" w:rsidRDefault="00603DDF" w:rsidP="00C145F1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</w:tcPr>
          <w:p w:rsidR="00492EF9" w:rsidRPr="002D62C0" w:rsidRDefault="00603DDF" w:rsidP="00C145F1">
            <w:pPr>
              <w:ind w:right="72"/>
              <w:rPr>
                <w:rFonts w:ascii="Calibri" w:hAnsi="Calibri" w:cs="Calibri"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492EF9" w:rsidRPr="002D62C0" w:rsidRDefault="005C2CB9" w:rsidP="005C2CB9">
            <w:pPr>
              <w:rPr>
                <w:rFonts w:asciiTheme="minorHAnsi" w:hAnsiTheme="minorHAnsi" w:cs="Calibri"/>
                <w:bCs/>
              </w:rPr>
            </w:pPr>
            <w:bookmarkStart w:id="18" w:name="lt_pId019"/>
            <w:r w:rsidRPr="002D62C0">
              <w:rPr>
                <w:rFonts w:asciiTheme="minorHAnsi" w:hAnsiTheme="minorHAnsi"/>
              </w:rPr>
              <w:t>En novembre – lever</w:t>
            </w:r>
            <w:r w:rsidR="002D62C0" w:rsidRPr="002D62C0">
              <w:rPr>
                <w:rFonts w:asciiTheme="minorHAnsi" w:hAnsiTheme="minorHAnsi"/>
              </w:rPr>
              <w:t xml:space="preserve"> du drapeau pour la</w:t>
            </w:r>
            <w:r w:rsidRPr="002D62C0">
              <w:rPr>
                <w:rFonts w:asciiTheme="minorHAnsi" w:hAnsiTheme="minorHAnsi"/>
              </w:rPr>
              <w:t xml:space="preserve"> </w:t>
            </w:r>
            <w:r w:rsidR="002D62C0" w:rsidRPr="002D62C0">
              <w:rPr>
                <w:rFonts w:asciiTheme="minorHAnsi" w:hAnsiTheme="minorHAnsi"/>
              </w:rPr>
              <w:t xml:space="preserve">Semaine canadienne de sensibilisation au VIH/sida </w:t>
            </w:r>
            <w:r w:rsidRPr="002D62C0">
              <w:rPr>
                <w:rFonts w:asciiTheme="minorHAnsi" w:hAnsiTheme="minorHAnsi"/>
              </w:rPr>
              <w:t xml:space="preserve">à la </w:t>
            </w:r>
            <w:r w:rsidR="00B84A62" w:rsidRPr="002D62C0">
              <w:rPr>
                <w:rFonts w:asciiTheme="minorHAnsi" w:hAnsiTheme="minorHAnsi"/>
              </w:rPr>
              <w:t>Province House</w:t>
            </w:r>
            <w:bookmarkEnd w:id="18"/>
          </w:p>
        </w:tc>
        <w:tc>
          <w:tcPr>
            <w:tcW w:w="5670" w:type="dxa"/>
          </w:tcPr>
          <w:p w:rsidR="00492EF9" w:rsidRPr="002D62C0" w:rsidRDefault="00603DDF" w:rsidP="00C145F1">
            <w:pPr>
              <w:ind w:right="72"/>
              <w:rPr>
                <w:rFonts w:ascii="Calibri" w:hAnsi="Calibri" w:cs="Calibri"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9D34BE" w:rsidRPr="002D62C0" w:rsidRDefault="00603DDF" w:rsidP="00C145F1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</w:tcPr>
          <w:p w:rsidR="009D34BE" w:rsidRPr="002D62C0" w:rsidRDefault="00603DDF" w:rsidP="00C145F1">
            <w:pPr>
              <w:ind w:right="72"/>
              <w:rPr>
                <w:rFonts w:ascii="Calibri" w:hAnsi="Calibri" w:cs="Calibri"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9D34BE" w:rsidRPr="002D62C0" w:rsidRDefault="008B2ADC" w:rsidP="005C2CB9">
            <w:pPr>
              <w:rPr>
                <w:rFonts w:ascii="Calibri" w:hAnsi="Calibri" w:cs="Calibri"/>
                <w:bCs/>
              </w:rPr>
            </w:pPr>
            <w:bookmarkStart w:id="19" w:name="lt_pId020"/>
            <w:r w:rsidRPr="002D62C0">
              <w:rPr>
                <w:rFonts w:ascii="Calibri" w:hAnsi="Calibri" w:cs="Calibri"/>
                <w:bCs/>
              </w:rPr>
              <w:t>Le 5 février</w:t>
            </w:r>
            <w:r w:rsidR="005C2CB9" w:rsidRPr="002D62C0">
              <w:rPr>
                <w:rFonts w:ascii="Calibri" w:hAnsi="Calibri" w:cs="Calibri"/>
                <w:bCs/>
              </w:rPr>
              <w:t xml:space="preserve"> –</w:t>
            </w:r>
            <w:r w:rsidRPr="002D62C0">
              <w:rPr>
                <w:rFonts w:ascii="Calibri" w:hAnsi="Calibri" w:cs="Calibri"/>
                <w:bCs/>
              </w:rPr>
              <w:t xml:space="preserve"> activité pour le Mois du patrimoine africain à la bibliothèque d'Halifax</w:t>
            </w:r>
            <w:r w:rsidR="005C2CB9" w:rsidRPr="002D62C0">
              <w:rPr>
                <w:rFonts w:ascii="Calibri" w:hAnsi="Calibri" w:cs="Calibri"/>
                <w:bCs/>
              </w:rPr>
              <w:t>, N.-É</w:t>
            </w:r>
            <w:r w:rsidRPr="002D62C0">
              <w:rPr>
                <w:rFonts w:ascii="Calibri" w:hAnsi="Calibri" w:cs="Calibri"/>
                <w:bCs/>
              </w:rPr>
              <w:t>.</w:t>
            </w:r>
            <w:bookmarkEnd w:id="19"/>
          </w:p>
        </w:tc>
        <w:tc>
          <w:tcPr>
            <w:tcW w:w="5670" w:type="dxa"/>
          </w:tcPr>
          <w:p w:rsidR="009D34BE" w:rsidRPr="002D62C0" w:rsidRDefault="005C2CB9" w:rsidP="005C2CB9">
            <w:pPr>
              <w:ind w:right="72"/>
              <w:rPr>
                <w:rFonts w:ascii="Calibri" w:hAnsi="Calibri" w:cs="Calibri"/>
                <w:bCs/>
              </w:rPr>
            </w:pPr>
            <w:bookmarkStart w:id="20" w:name="lt_pId021"/>
            <w:r w:rsidRPr="002D62C0">
              <w:rPr>
                <w:rFonts w:ascii="Calibri" w:hAnsi="Calibri" w:cs="Calibri"/>
                <w:bCs/>
              </w:rPr>
              <w:t>Des membres du Comité régional des droits de la personne et de la Fédération du travail de la Nouvelle-Écosse ont assisté à cet événement important</w:t>
            </w:r>
            <w:r w:rsidR="00B84A62" w:rsidRPr="002D62C0">
              <w:rPr>
                <w:rFonts w:ascii="Calibri" w:hAnsi="Calibri" w:cs="Calibri"/>
                <w:bCs/>
              </w:rPr>
              <w:t>.</w:t>
            </w:r>
            <w:bookmarkEnd w:id="20"/>
          </w:p>
        </w:tc>
      </w:tr>
      <w:tr w:rsidR="00654C05" w:rsidRPr="002D62C0" w:rsidTr="00C145F1">
        <w:tc>
          <w:tcPr>
            <w:tcW w:w="4500" w:type="dxa"/>
          </w:tcPr>
          <w:p w:rsidR="00A7060C" w:rsidRPr="002D62C0" w:rsidRDefault="00603DDF" w:rsidP="009D34B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</w:tcPr>
          <w:p w:rsidR="00A7060C" w:rsidRPr="002D62C0" w:rsidRDefault="00603DDF" w:rsidP="00C145F1">
            <w:pPr>
              <w:ind w:right="72"/>
              <w:rPr>
                <w:rFonts w:ascii="Calibri" w:hAnsi="Calibri" w:cs="Calibri"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A7060C" w:rsidRPr="002D62C0" w:rsidRDefault="006372D6" w:rsidP="006372D6">
            <w:pPr>
              <w:rPr>
                <w:rFonts w:ascii="Calibri" w:hAnsi="Calibri" w:cs="Calibri"/>
                <w:bCs/>
              </w:rPr>
            </w:pPr>
            <w:bookmarkStart w:id="21" w:name="lt_pId022"/>
            <w:r w:rsidRPr="002D62C0">
              <w:rPr>
                <w:rFonts w:ascii="Calibri" w:hAnsi="Calibri" w:cs="Calibri"/>
                <w:bCs/>
              </w:rPr>
              <w:t xml:space="preserve">En février 2015 – téléconférence du Groupe de travail des membres </w:t>
            </w:r>
            <w:r w:rsidR="00B84A62" w:rsidRPr="002D62C0">
              <w:rPr>
                <w:rFonts w:ascii="Calibri" w:hAnsi="Calibri" w:cs="Calibri"/>
                <w:bCs/>
              </w:rPr>
              <w:t xml:space="preserve">GLBT </w:t>
            </w:r>
            <w:r w:rsidRPr="002D62C0">
              <w:rPr>
                <w:rFonts w:ascii="Calibri" w:hAnsi="Calibri" w:cs="Calibri"/>
                <w:bCs/>
              </w:rPr>
              <w:t>du Comité national des droits de la personne</w:t>
            </w:r>
            <w:bookmarkEnd w:id="21"/>
          </w:p>
        </w:tc>
        <w:tc>
          <w:tcPr>
            <w:tcW w:w="5670" w:type="dxa"/>
          </w:tcPr>
          <w:p w:rsidR="00A7060C" w:rsidRPr="002D62C0" w:rsidRDefault="008B2ADC" w:rsidP="00C145F1">
            <w:pPr>
              <w:ind w:right="72"/>
              <w:rPr>
                <w:rFonts w:ascii="Calibri" w:hAnsi="Calibri" w:cs="Calibri"/>
                <w:bCs/>
              </w:rPr>
            </w:pPr>
            <w:bookmarkStart w:id="22" w:name="lt_pId023"/>
            <w:r w:rsidRPr="002D62C0">
              <w:rPr>
                <w:rFonts w:ascii="Calibri" w:hAnsi="Calibri" w:cs="Calibri"/>
                <w:bCs/>
              </w:rPr>
              <w:t>Les sujets suivants ont été abordés :</w:t>
            </w:r>
            <w:bookmarkEnd w:id="22"/>
          </w:p>
          <w:p w:rsidR="00A7060C" w:rsidRPr="002D62C0" w:rsidRDefault="008B2ADC" w:rsidP="00A7060C">
            <w:pPr>
              <w:pStyle w:val="ListParagraph"/>
              <w:numPr>
                <w:ilvl w:val="0"/>
                <w:numId w:val="1"/>
              </w:numPr>
              <w:ind w:right="72"/>
              <w:rPr>
                <w:rFonts w:ascii="Calibri" w:hAnsi="Calibri" w:cs="Calibri"/>
                <w:bCs/>
              </w:rPr>
            </w:pPr>
            <w:bookmarkStart w:id="23" w:name="lt_pId024"/>
            <w:r w:rsidRPr="002D62C0">
              <w:rPr>
                <w:rFonts w:ascii="Calibri" w:hAnsi="Calibri" w:cs="Calibri"/>
                <w:bCs/>
              </w:rPr>
              <w:t>Activités à venir</w:t>
            </w:r>
            <w:bookmarkEnd w:id="23"/>
          </w:p>
          <w:p w:rsidR="00A7060C" w:rsidRPr="002D62C0" w:rsidRDefault="008B2ADC" w:rsidP="00A7060C">
            <w:pPr>
              <w:pStyle w:val="ListParagraph"/>
              <w:numPr>
                <w:ilvl w:val="0"/>
                <w:numId w:val="1"/>
              </w:numPr>
              <w:ind w:right="72"/>
              <w:rPr>
                <w:rFonts w:ascii="Calibri" w:hAnsi="Calibri" w:cs="Calibri"/>
                <w:bCs/>
              </w:rPr>
            </w:pPr>
            <w:bookmarkStart w:id="24" w:name="lt_pId025"/>
            <w:r w:rsidRPr="002D62C0">
              <w:rPr>
                <w:rFonts w:ascii="Calibri" w:hAnsi="Calibri" w:cs="Calibri"/>
                <w:bCs/>
              </w:rPr>
              <w:t>Révision de la Déclaration de principes n</w:t>
            </w:r>
            <w:r w:rsidRPr="002D62C0">
              <w:rPr>
                <w:rFonts w:ascii="Calibri" w:hAnsi="Calibri" w:cs="Calibri"/>
                <w:bCs/>
                <w:vertAlign w:val="superscript"/>
              </w:rPr>
              <w:t>o</w:t>
            </w:r>
            <w:r w:rsidRPr="002D62C0">
              <w:rPr>
                <w:rFonts w:ascii="Calibri" w:hAnsi="Calibri" w:cs="Calibri"/>
                <w:bCs/>
              </w:rPr>
              <w:t xml:space="preserve"> 31 – Orientation sexuelle</w:t>
            </w:r>
            <w:bookmarkEnd w:id="24"/>
          </w:p>
          <w:p w:rsidR="00A7060C" w:rsidRPr="002D62C0" w:rsidRDefault="008B2ADC" w:rsidP="00A7060C">
            <w:pPr>
              <w:pStyle w:val="ListParagraph"/>
              <w:numPr>
                <w:ilvl w:val="0"/>
                <w:numId w:val="1"/>
              </w:numPr>
              <w:ind w:right="72"/>
              <w:rPr>
                <w:rFonts w:ascii="Calibri" w:hAnsi="Calibri" w:cs="Calibri"/>
                <w:bCs/>
              </w:rPr>
            </w:pPr>
            <w:bookmarkStart w:id="25" w:name="lt_pId026"/>
            <w:r w:rsidRPr="002D62C0">
              <w:rPr>
                <w:rFonts w:ascii="Calibri" w:hAnsi="Calibri" w:cs="Calibri"/>
                <w:bCs/>
              </w:rPr>
              <w:t>Campagne pour des milieux de travail positifs</w:t>
            </w:r>
            <w:bookmarkEnd w:id="25"/>
          </w:p>
          <w:p w:rsidR="00A7060C" w:rsidRPr="002D62C0" w:rsidRDefault="008B2ADC" w:rsidP="00A7060C">
            <w:pPr>
              <w:pStyle w:val="ListParagraph"/>
              <w:numPr>
                <w:ilvl w:val="0"/>
                <w:numId w:val="1"/>
              </w:numPr>
              <w:ind w:right="72"/>
              <w:rPr>
                <w:rFonts w:ascii="Calibri" w:hAnsi="Calibri" w:cs="Calibri"/>
                <w:bCs/>
              </w:rPr>
            </w:pPr>
            <w:bookmarkStart w:id="26" w:name="lt_pId027"/>
            <w:r w:rsidRPr="002D62C0">
              <w:rPr>
                <w:rFonts w:ascii="Calibri" w:hAnsi="Calibri" w:cs="Calibri"/>
                <w:bCs/>
              </w:rPr>
              <w:t>Examen de commentaires sur le site Web de l’AFPC</w:t>
            </w:r>
            <w:bookmarkEnd w:id="26"/>
          </w:p>
        </w:tc>
      </w:tr>
      <w:tr w:rsidR="00654C05" w:rsidRPr="002D62C0" w:rsidTr="00C145F1">
        <w:tc>
          <w:tcPr>
            <w:tcW w:w="4500" w:type="dxa"/>
          </w:tcPr>
          <w:p w:rsidR="009D34BE" w:rsidRPr="002D62C0" w:rsidRDefault="00603DDF" w:rsidP="00C145F1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670" w:type="dxa"/>
          </w:tcPr>
          <w:p w:rsidR="009D34BE" w:rsidRPr="002D62C0" w:rsidRDefault="00603DDF" w:rsidP="00C145F1">
            <w:pPr>
              <w:ind w:right="72"/>
              <w:rPr>
                <w:rFonts w:ascii="Calibri" w:hAnsi="Calibri" w:cs="Calibri"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9D34BE" w:rsidRPr="002D62C0" w:rsidRDefault="008B2ADC" w:rsidP="00A92299">
            <w:pPr>
              <w:rPr>
                <w:rFonts w:ascii="Calibri" w:hAnsi="Calibri" w:cs="Calibri"/>
                <w:bCs/>
              </w:rPr>
            </w:pPr>
            <w:bookmarkStart w:id="27" w:name="lt_pId028"/>
            <w:r w:rsidRPr="002D62C0">
              <w:rPr>
                <w:rFonts w:ascii="Calibri" w:hAnsi="Calibri" w:cs="Calibri"/>
                <w:bCs/>
              </w:rPr>
              <w:t>En mars 2015</w:t>
            </w:r>
            <w:r w:rsidR="00A92299">
              <w:rPr>
                <w:rFonts w:ascii="Calibri" w:hAnsi="Calibri" w:cs="Calibri"/>
                <w:bCs/>
              </w:rPr>
              <w:t xml:space="preserve"> </w:t>
            </w:r>
            <w:r w:rsidR="00A92299" w:rsidRPr="002D62C0">
              <w:rPr>
                <w:rFonts w:ascii="Calibri" w:hAnsi="Calibri" w:cs="Calibri"/>
                <w:bCs/>
              </w:rPr>
              <w:t>–</w:t>
            </w:r>
            <w:r w:rsidRPr="002D62C0">
              <w:rPr>
                <w:rFonts w:ascii="Calibri" w:hAnsi="Calibri" w:cs="Calibri"/>
                <w:bCs/>
              </w:rPr>
              <w:t xml:space="preserve"> conférence du CTC sur la préparation des élections, à Halifax</w:t>
            </w:r>
            <w:r w:rsidR="006372D6" w:rsidRPr="002D62C0">
              <w:rPr>
                <w:rFonts w:ascii="Calibri" w:hAnsi="Calibri" w:cs="Calibri"/>
                <w:bCs/>
              </w:rPr>
              <w:t>, N.-É</w:t>
            </w:r>
            <w:r w:rsidRPr="002D62C0">
              <w:rPr>
                <w:rFonts w:ascii="Calibri" w:hAnsi="Calibri" w:cs="Calibri"/>
                <w:bCs/>
              </w:rPr>
              <w:t xml:space="preserve">. </w:t>
            </w:r>
            <w:bookmarkEnd w:id="27"/>
          </w:p>
        </w:tc>
        <w:tc>
          <w:tcPr>
            <w:tcW w:w="5670" w:type="dxa"/>
          </w:tcPr>
          <w:p w:rsidR="009D34BE" w:rsidRPr="002D62C0" w:rsidRDefault="008B2ADC" w:rsidP="006372D6">
            <w:pPr>
              <w:ind w:right="72"/>
              <w:rPr>
                <w:rFonts w:ascii="Calibri" w:hAnsi="Calibri" w:cs="Calibri"/>
                <w:bCs/>
              </w:rPr>
            </w:pPr>
            <w:bookmarkStart w:id="28" w:name="lt_pId029"/>
            <w:r w:rsidRPr="002D62C0">
              <w:rPr>
                <w:rFonts w:ascii="Calibri" w:hAnsi="Calibri" w:cs="Calibri"/>
                <w:bCs/>
              </w:rPr>
              <w:t xml:space="preserve">Préparation aux élections fédérales </w:t>
            </w:r>
            <w:r w:rsidR="006372D6" w:rsidRPr="002D62C0">
              <w:rPr>
                <w:rFonts w:ascii="Calibri" w:hAnsi="Calibri" w:cs="Calibri"/>
                <w:bCs/>
              </w:rPr>
              <w:t xml:space="preserve">qui sont </w:t>
            </w:r>
            <w:r w:rsidRPr="002D62C0">
              <w:rPr>
                <w:rFonts w:ascii="Calibri" w:hAnsi="Calibri" w:cs="Calibri"/>
                <w:bCs/>
              </w:rPr>
              <w:t>prévues pour le 19</w:t>
            </w:r>
            <w:r w:rsidR="006372D6" w:rsidRPr="002D62C0">
              <w:rPr>
                <w:rFonts w:ascii="Calibri" w:hAnsi="Calibri" w:cs="Calibri"/>
                <w:bCs/>
              </w:rPr>
              <w:t> </w:t>
            </w:r>
            <w:r w:rsidRPr="002D62C0">
              <w:rPr>
                <w:rFonts w:ascii="Calibri" w:hAnsi="Calibri" w:cs="Calibri"/>
                <w:bCs/>
              </w:rPr>
              <w:t>octobre 2015</w:t>
            </w:r>
            <w:bookmarkEnd w:id="28"/>
          </w:p>
        </w:tc>
      </w:tr>
      <w:tr w:rsidR="00654C05" w:rsidRPr="002D62C0" w:rsidTr="00C145F1">
        <w:tc>
          <w:tcPr>
            <w:tcW w:w="4500" w:type="dxa"/>
          </w:tcPr>
          <w:p w:rsidR="009D34BE" w:rsidRPr="002D62C0" w:rsidRDefault="00603DDF" w:rsidP="00C1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</w:tcPr>
          <w:p w:rsidR="009D34BE" w:rsidRPr="002D62C0" w:rsidRDefault="00603DDF" w:rsidP="00C145F1">
            <w:pPr>
              <w:ind w:right="72"/>
              <w:rPr>
                <w:rFonts w:ascii="Calibri" w:hAnsi="Calibri" w:cs="Calibri"/>
                <w:b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A7060C" w:rsidRPr="002D62C0" w:rsidRDefault="008B2ADC" w:rsidP="006372D6">
            <w:pPr>
              <w:rPr>
                <w:rFonts w:ascii="Calibri" w:hAnsi="Calibri" w:cs="Calibri"/>
                <w:bCs/>
              </w:rPr>
            </w:pPr>
            <w:bookmarkStart w:id="29" w:name="lt_pId030"/>
            <w:r w:rsidRPr="002D62C0">
              <w:rPr>
                <w:rFonts w:ascii="Calibri" w:hAnsi="Calibri" w:cs="Calibri"/>
                <w:bCs/>
              </w:rPr>
              <w:lastRenderedPageBreak/>
              <w:t>En mars</w:t>
            </w:r>
            <w:r w:rsidR="006372D6" w:rsidRPr="002D62C0">
              <w:rPr>
                <w:rFonts w:ascii="Calibri" w:hAnsi="Calibri" w:cs="Calibri"/>
                <w:bCs/>
              </w:rPr>
              <w:t xml:space="preserve"> 2015 –</w:t>
            </w:r>
            <w:r w:rsidRPr="002D62C0">
              <w:rPr>
                <w:rFonts w:ascii="Calibri" w:hAnsi="Calibri" w:cs="Calibri"/>
                <w:bCs/>
              </w:rPr>
              <w:t xml:space="preserve"> téléconférence du Conseil</w:t>
            </w:r>
            <w:bookmarkEnd w:id="29"/>
          </w:p>
        </w:tc>
        <w:tc>
          <w:tcPr>
            <w:tcW w:w="5670" w:type="dxa"/>
          </w:tcPr>
          <w:p w:rsidR="00A7060C" w:rsidRPr="002D62C0" w:rsidRDefault="008B2ADC" w:rsidP="00C145F1">
            <w:pPr>
              <w:ind w:right="72"/>
              <w:rPr>
                <w:rFonts w:ascii="Calibri" w:hAnsi="Calibri" w:cs="Calibri"/>
                <w:bCs/>
              </w:rPr>
            </w:pPr>
            <w:bookmarkStart w:id="30" w:name="lt_pId031"/>
            <w:r w:rsidRPr="002D62C0">
              <w:rPr>
                <w:rFonts w:ascii="Calibri" w:hAnsi="Calibri" w:cs="Calibri"/>
                <w:bCs/>
              </w:rPr>
              <w:t>Discussion sur les résolutions prioritaires présentées au Congrès</w:t>
            </w:r>
            <w:bookmarkEnd w:id="30"/>
          </w:p>
        </w:tc>
      </w:tr>
      <w:tr w:rsidR="00654C05" w:rsidRPr="002D62C0" w:rsidTr="00C145F1">
        <w:tc>
          <w:tcPr>
            <w:tcW w:w="4500" w:type="dxa"/>
          </w:tcPr>
          <w:p w:rsidR="00A7060C" w:rsidRPr="002D62C0" w:rsidRDefault="00603DDF" w:rsidP="00C1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</w:tcPr>
          <w:p w:rsidR="00A7060C" w:rsidRPr="002D62C0" w:rsidRDefault="00603DDF" w:rsidP="00C145F1">
            <w:pPr>
              <w:ind w:right="72"/>
              <w:rPr>
                <w:rFonts w:ascii="Calibri" w:hAnsi="Calibri" w:cs="Calibri"/>
                <w:b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613989" w:rsidRPr="002D62C0" w:rsidRDefault="008B2ADC" w:rsidP="006372D6">
            <w:pPr>
              <w:rPr>
                <w:rFonts w:ascii="Calibri" w:hAnsi="Calibri" w:cs="Calibri"/>
                <w:bCs/>
              </w:rPr>
            </w:pPr>
            <w:bookmarkStart w:id="31" w:name="lt_pId032"/>
            <w:r w:rsidRPr="002D62C0">
              <w:rPr>
                <w:rFonts w:ascii="Calibri" w:hAnsi="Calibri" w:cs="Calibri"/>
                <w:bCs/>
              </w:rPr>
              <w:t>Le 7 avril 2015</w:t>
            </w:r>
            <w:r w:rsidR="006372D6" w:rsidRPr="002D62C0">
              <w:rPr>
                <w:rFonts w:ascii="Calibri" w:hAnsi="Calibri" w:cs="Calibri"/>
                <w:bCs/>
              </w:rPr>
              <w:t xml:space="preserve"> –</w:t>
            </w:r>
            <w:r w:rsidRPr="002D62C0">
              <w:rPr>
                <w:rFonts w:ascii="Calibri" w:hAnsi="Calibri" w:cs="Calibri"/>
                <w:bCs/>
              </w:rPr>
              <w:t xml:space="preserve"> réunion du Comité régional des droits de la personne de l’AFPC à bureau d'Halifax</w:t>
            </w:r>
            <w:bookmarkEnd w:id="31"/>
          </w:p>
        </w:tc>
        <w:tc>
          <w:tcPr>
            <w:tcW w:w="5670" w:type="dxa"/>
          </w:tcPr>
          <w:p w:rsidR="00613989" w:rsidRPr="002D62C0" w:rsidRDefault="006372D6" w:rsidP="00A92299">
            <w:pPr>
              <w:ind w:right="72"/>
              <w:rPr>
                <w:rFonts w:ascii="Calibri" w:hAnsi="Calibri" w:cs="Calibri"/>
                <w:bCs/>
              </w:rPr>
            </w:pPr>
            <w:bookmarkStart w:id="32" w:name="lt_pId033"/>
            <w:r w:rsidRPr="002D62C0">
              <w:rPr>
                <w:rFonts w:ascii="Calibri" w:hAnsi="Calibri" w:cs="Calibri"/>
                <w:bCs/>
              </w:rPr>
              <w:t xml:space="preserve">Comme président du Comité des droits de la personne du Conseil de la région, je crois qu’il est </w:t>
            </w:r>
            <w:r w:rsidR="00B84A62" w:rsidRPr="002D62C0">
              <w:rPr>
                <w:rFonts w:ascii="Calibri" w:hAnsi="Calibri" w:cs="Calibri"/>
                <w:bCs/>
              </w:rPr>
              <w:t xml:space="preserve">important </w:t>
            </w:r>
            <w:r w:rsidR="00A92299">
              <w:rPr>
                <w:rFonts w:ascii="Calibri" w:hAnsi="Calibri" w:cs="Calibri"/>
                <w:bCs/>
              </w:rPr>
              <w:t>je j</w:t>
            </w:r>
            <w:r w:rsidRPr="002D62C0">
              <w:rPr>
                <w:rFonts w:ascii="Calibri" w:hAnsi="Calibri" w:cs="Calibri"/>
                <w:bCs/>
              </w:rPr>
              <w:t>’assiste aux réunions de ce comité régional. C’est un moyen d’assurer la communication entre les deux comités.</w:t>
            </w:r>
            <w:bookmarkEnd w:id="32"/>
          </w:p>
        </w:tc>
      </w:tr>
      <w:tr w:rsidR="00654C05" w:rsidRPr="002D62C0" w:rsidTr="00C145F1">
        <w:tc>
          <w:tcPr>
            <w:tcW w:w="4500" w:type="dxa"/>
          </w:tcPr>
          <w:p w:rsidR="00613989" w:rsidRPr="002D62C0" w:rsidRDefault="006372D6" w:rsidP="006372D6">
            <w:pPr>
              <w:rPr>
                <w:rFonts w:asciiTheme="minorHAnsi" w:hAnsiTheme="minorHAnsi" w:cs="Calibri"/>
                <w:b/>
                <w:bCs/>
              </w:rPr>
            </w:pPr>
            <w:bookmarkStart w:id="33" w:name="lt_pId035"/>
            <w:r w:rsidRPr="002D62C0">
              <w:rPr>
                <w:rFonts w:asciiTheme="minorHAnsi" w:hAnsiTheme="minorHAnsi"/>
              </w:rPr>
              <w:t xml:space="preserve">Le 28 avril </w:t>
            </w:r>
            <w:r w:rsidRPr="002D62C0">
              <w:rPr>
                <w:rFonts w:ascii="Calibri" w:hAnsi="Calibri" w:cs="Calibri"/>
                <w:bCs/>
              </w:rPr>
              <w:t xml:space="preserve">– cérémonie du </w:t>
            </w:r>
            <w:r w:rsidRPr="002D62C0">
              <w:rPr>
                <w:rFonts w:asciiTheme="minorHAnsi" w:hAnsiTheme="minorHAnsi"/>
              </w:rPr>
              <w:t>Jour de deuil national au parc</w:t>
            </w:r>
            <w:r w:rsidR="00E5712A">
              <w:rPr>
                <w:rFonts w:asciiTheme="minorHAnsi" w:hAnsiTheme="minorHAnsi"/>
              </w:rPr>
              <w:t xml:space="preserve"> </w:t>
            </w:r>
            <w:r w:rsidR="00B84A62" w:rsidRPr="002D62C0">
              <w:rPr>
                <w:rFonts w:asciiTheme="minorHAnsi" w:hAnsiTheme="minorHAnsi"/>
              </w:rPr>
              <w:t xml:space="preserve">Memorial </w:t>
            </w:r>
            <w:r w:rsidRPr="002D62C0">
              <w:rPr>
                <w:rFonts w:asciiTheme="minorHAnsi" w:hAnsiTheme="minorHAnsi"/>
              </w:rPr>
              <w:t xml:space="preserve">de </w:t>
            </w:r>
            <w:r w:rsidR="00B84A62" w:rsidRPr="002D62C0">
              <w:rPr>
                <w:rFonts w:asciiTheme="minorHAnsi" w:hAnsiTheme="minorHAnsi"/>
              </w:rPr>
              <w:t>Kentville</w:t>
            </w:r>
            <w:r w:rsidRPr="002D62C0">
              <w:rPr>
                <w:rFonts w:asciiTheme="minorHAnsi" w:hAnsiTheme="minorHAnsi"/>
              </w:rPr>
              <w:t xml:space="preserve">, suivie d’une </w:t>
            </w:r>
            <w:r w:rsidR="00B84A62" w:rsidRPr="002D62C0">
              <w:rPr>
                <w:rFonts w:asciiTheme="minorHAnsi" w:hAnsiTheme="minorHAnsi"/>
              </w:rPr>
              <w:t>r</w:t>
            </w:r>
            <w:r w:rsidRPr="002D62C0">
              <w:rPr>
                <w:rFonts w:asciiTheme="minorHAnsi" w:hAnsiTheme="minorHAnsi"/>
              </w:rPr>
              <w:t>é</w:t>
            </w:r>
            <w:r w:rsidR="00B84A62" w:rsidRPr="002D62C0">
              <w:rPr>
                <w:rFonts w:asciiTheme="minorHAnsi" w:hAnsiTheme="minorHAnsi"/>
              </w:rPr>
              <w:t xml:space="preserve">ception </w:t>
            </w:r>
            <w:r w:rsidRPr="002D62C0">
              <w:rPr>
                <w:rFonts w:asciiTheme="minorHAnsi" w:hAnsiTheme="minorHAnsi"/>
              </w:rPr>
              <w:t>à la salle de réunions du conseil du travail de la vallée de l’Annapolis</w:t>
            </w:r>
            <w:bookmarkEnd w:id="33"/>
          </w:p>
        </w:tc>
        <w:tc>
          <w:tcPr>
            <w:tcW w:w="5670" w:type="dxa"/>
          </w:tcPr>
          <w:p w:rsidR="00613989" w:rsidRPr="002D62C0" w:rsidRDefault="00603DDF" w:rsidP="00C145F1">
            <w:pPr>
              <w:ind w:right="72"/>
              <w:rPr>
                <w:rFonts w:ascii="Calibri" w:hAnsi="Calibri" w:cs="Calibri"/>
                <w:b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492EF9" w:rsidRPr="002D62C0" w:rsidRDefault="00603DDF" w:rsidP="00C145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</w:tcPr>
          <w:p w:rsidR="00492EF9" w:rsidRPr="002D62C0" w:rsidRDefault="00603DDF" w:rsidP="00C145F1">
            <w:pPr>
              <w:ind w:right="72"/>
              <w:rPr>
                <w:rFonts w:ascii="Calibri" w:hAnsi="Calibri" w:cs="Calibri"/>
                <w:b/>
                <w:bCs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6C1ABE" w:rsidRPr="002D62C0" w:rsidRDefault="00B84A62" w:rsidP="00482A78">
            <w:pPr>
              <w:rPr>
                <w:rFonts w:ascii="Calibri" w:hAnsi="Calibri" w:cs="Calibri"/>
              </w:rPr>
            </w:pPr>
            <w:bookmarkStart w:id="34" w:name="lt_pId036"/>
            <w:r w:rsidRPr="002D62C0">
              <w:rPr>
                <w:rFonts w:ascii="Calibri" w:hAnsi="Calibri" w:cs="Calibri"/>
              </w:rPr>
              <w:t>E</w:t>
            </w:r>
            <w:r w:rsidR="00482A78" w:rsidRPr="002D62C0">
              <w:rPr>
                <w:rFonts w:ascii="Calibri" w:hAnsi="Calibri" w:cs="Calibri"/>
              </w:rPr>
              <w:t xml:space="preserve">n mai 2015 </w:t>
            </w:r>
            <w:r w:rsidR="00482A78" w:rsidRPr="002D62C0">
              <w:rPr>
                <w:rFonts w:ascii="Calibri" w:hAnsi="Calibri" w:cs="Calibri"/>
                <w:bCs/>
              </w:rPr>
              <w:t xml:space="preserve">– activité sur l’équité en emploi et la diversité sur la question des personnes trans à la base des Forces de </w:t>
            </w:r>
            <w:r w:rsidRPr="002D62C0">
              <w:rPr>
                <w:rFonts w:ascii="Calibri" w:hAnsi="Calibri" w:cs="Calibri"/>
              </w:rPr>
              <w:t>Greenwood</w:t>
            </w:r>
            <w:bookmarkEnd w:id="34"/>
          </w:p>
        </w:tc>
        <w:tc>
          <w:tcPr>
            <w:tcW w:w="5670" w:type="dxa"/>
          </w:tcPr>
          <w:p w:rsidR="006C1ABE" w:rsidRPr="002D62C0" w:rsidRDefault="00482A78" w:rsidP="007F5E61">
            <w:pPr>
              <w:rPr>
                <w:rFonts w:ascii="Calibri" w:hAnsi="Calibri" w:cs="Calibri"/>
              </w:rPr>
            </w:pPr>
            <w:bookmarkStart w:id="35" w:name="lt_pId037"/>
            <w:r w:rsidRPr="002D62C0">
              <w:rPr>
                <w:rFonts w:ascii="Calibri" w:hAnsi="Calibri" w:cs="Calibri"/>
              </w:rPr>
              <w:t>En me fondant sur les données que j’ai recueillies à mon travail et au Conseil, je ferai connaître mes préoccupations et celles de mes membres concernant le harcèlement, la sécurité</w:t>
            </w:r>
            <w:r w:rsidR="007F5E61" w:rsidRPr="002D62C0">
              <w:rPr>
                <w:rFonts w:ascii="Calibri" w:hAnsi="Calibri" w:cs="Calibri"/>
              </w:rPr>
              <w:t xml:space="preserve"> et </w:t>
            </w:r>
            <w:r w:rsidRPr="002D62C0">
              <w:rPr>
                <w:rFonts w:ascii="Calibri" w:hAnsi="Calibri" w:cs="Calibri"/>
              </w:rPr>
              <w:t>l’</w:t>
            </w:r>
            <w:r w:rsidR="007F5E61" w:rsidRPr="002D62C0">
              <w:rPr>
                <w:rFonts w:ascii="Calibri" w:hAnsi="Calibri" w:cs="Calibri"/>
              </w:rPr>
              <w:t xml:space="preserve">utilisation </w:t>
            </w:r>
            <w:r w:rsidRPr="002D62C0">
              <w:rPr>
                <w:rFonts w:ascii="Calibri" w:hAnsi="Calibri" w:cs="Calibri"/>
              </w:rPr>
              <w:t xml:space="preserve">d’installations convenables </w:t>
            </w:r>
            <w:r w:rsidR="007F5E61" w:rsidRPr="002D62C0">
              <w:rPr>
                <w:rFonts w:ascii="Calibri" w:hAnsi="Calibri" w:cs="Calibri"/>
              </w:rPr>
              <w:t xml:space="preserve">et de bons pronoms </w:t>
            </w:r>
            <w:r w:rsidRPr="002D62C0">
              <w:rPr>
                <w:rFonts w:ascii="Calibri" w:hAnsi="Calibri" w:cs="Calibri"/>
              </w:rPr>
              <w:t>pour les personnes trans.</w:t>
            </w:r>
            <w:bookmarkEnd w:id="35"/>
          </w:p>
        </w:tc>
      </w:tr>
      <w:tr w:rsidR="00654C05" w:rsidRPr="002D62C0" w:rsidTr="00C145F1">
        <w:tc>
          <w:tcPr>
            <w:tcW w:w="4500" w:type="dxa"/>
          </w:tcPr>
          <w:p w:rsidR="006C1ABE" w:rsidRPr="002D62C0" w:rsidRDefault="00603DDF" w:rsidP="00C145F1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2D62C0" w:rsidRDefault="00603DDF" w:rsidP="00C145F1">
            <w:pPr>
              <w:rPr>
                <w:rFonts w:ascii="Calibri" w:hAnsi="Calibri" w:cs="Calibri"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6C1ABE" w:rsidRPr="002D62C0" w:rsidRDefault="007F5E61" w:rsidP="007F5E61">
            <w:pPr>
              <w:rPr>
                <w:rFonts w:ascii="Calibri" w:hAnsi="Calibri" w:cs="Calibri"/>
              </w:rPr>
            </w:pPr>
            <w:bookmarkStart w:id="36" w:name="lt_pId038"/>
            <w:r w:rsidRPr="002D62C0">
              <w:rPr>
                <w:rFonts w:ascii="Calibri" w:hAnsi="Calibri" w:cs="Calibri"/>
              </w:rPr>
              <w:t>En mai 2015 – école du syndicalisme dans la vallée de l’</w:t>
            </w:r>
            <w:r w:rsidR="00B84A62" w:rsidRPr="002D62C0">
              <w:rPr>
                <w:rFonts w:ascii="Calibri" w:hAnsi="Calibri" w:cs="Calibri"/>
              </w:rPr>
              <w:t>Annapolis</w:t>
            </w:r>
            <w:bookmarkEnd w:id="36"/>
          </w:p>
        </w:tc>
        <w:tc>
          <w:tcPr>
            <w:tcW w:w="5670" w:type="dxa"/>
          </w:tcPr>
          <w:p w:rsidR="006C1ABE" w:rsidRPr="002D62C0" w:rsidRDefault="007F5E61" w:rsidP="00E10AAF">
            <w:pPr>
              <w:rPr>
                <w:rFonts w:ascii="Calibri" w:hAnsi="Calibri" w:cs="Calibri"/>
              </w:rPr>
            </w:pPr>
            <w:bookmarkStart w:id="37" w:name="lt_pId039"/>
            <w:r w:rsidRPr="002D62C0">
              <w:rPr>
                <w:rFonts w:ascii="Calibri" w:hAnsi="Calibri" w:cs="Calibri"/>
              </w:rPr>
              <w:t xml:space="preserve">Je vais donner un coup de main à cette école qui aura lieu à l’Université </w:t>
            </w:r>
            <w:r w:rsidR="00B84A62" w:rsidRPr="002D62C0">
              <w:rPr>
                <w:rFonts w:ascii="Calibri" w:hAnsi="Calibri" w:cs="Calibri"/>
              </w:rPr>
              <w:t>Acadia.</w:t>
            </w:r>
            <w:bookmarkEnd w:id="37"/>
            <w:r w:rsidR="00B84A62" w:rsidRPr="002D62C0">
              <w:rPr>
                <w:rFonts w:ascii="Calibri" w:hAnsi="Calibri" w:cs="Calibri"/>
              </w:rPr>
              <w:t xml:space="preserve"> </w:t>
            </w:r>
            <w:bookmarkStart w:id="38" w:name="lt_pId040"/>
            <w:r w:rsidRPr="002D62C0">
              <w:rPr>
                <w:rFonts w:ascii="Calibri" w:hAnsi="Calibri" w:cs="Calibri"/>
              </w:rPr>
              <w:t>Les c</w:t>
            </w:r>
            <w:r w:rsidR="00B84A62" w:rsidRPr="002D62C0">
              <w:rPr>
                <w:rFonts w:ascii="Calibri" w:hAnsi="Calibri" w:cs="Calibri"/>
              </w:rPr>
              <w:t>ours</w:t>
            </w:r>
            <w:r w:rsidRPr="002D62C0">
              <w:rPr>
                <w:rFonts w:ascii="Calibri" w:hAnsi="Calibri" w:cs="Calibri"/>
              </w:rPr>
              <w:t xml:space="preserve"> qui sont offerts </w:t>
            </w:r>
            <w:r w:rsidR="00E10AAF" w:rsidRPr="002D62C0">
              <w:rPr>
                <w:rFonts w:ascii="Calibri" w:hAnsi="Calibri" w:cs="Calibri"/>
              </w:rPr>
              <w:t xml:space="preserve">visent surtout à aider les membres en matière de </w:t>
            </w:r>
            <w:r w:rsidR="00B84A62" w:rsidRPr="002D62C0">
              <w:rPr>
                <w:rFonts w:ascii="Calibri" w:hAnsi="Calibri" w:cs="Calibri"/>
              </w:rPr>
              <w:t>communication.</w:t>
            </w:r>
            <w:bookmarkEnd w:id="38"/>
          </w:p>
        </w:tc>
      </w:tr>
      <w:tr w:rsidR="00654C05" w:rsidRPr="002D62C0" w:rsidTr="00C145F1">
        <w:tc>
          <w:tcPr>
            <w:tcW w:w="4500" w:type="dxa"/>
          </w:tcPr>
          <w:p w:rsidR="00A7060C" w:rsidRPr="002D62C0" w:rsidRDefault="00603DDF" w:rsidP="00C145F1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A7060C" w:rsidRPr="002D62C0" w:rsidRDefault="00603DDF" w:rsidP="00C145F1">
            <w:pPr>
              <w:rPr>
                <w:rFonts w:ascii="Calibri" w:hAnsi="Calibri" w:cs="Calibri"/>
              </w:rPr>
            </w:pPr>
          </w:p>
        </w:tc>
      </w:tr>
      <w:tr w:rsidR="00654C05" w:rsidRPr="002D62C0" w:rsidTr="00C145F1">
        <w:tc>
          <w:tcPr>
            <w:tcW w:w="4500" w:type="dxa"/>
          </w:tcPr>
          <w:p w:rsidR="006C1ABE" w:rsidRPr="002D62C0" w:rsidRDefault="00E10AAF" w:rsidP="001022D7">
            <w:pPr>
              <w:rPr>
                <w:rFonts w:ascii="Calibri" w:hAnsi="Calibri" w:cs="Calibri"/>
              </w:rPr>
            </w:pPr>
            <w:bookmarkStart w:id="39" w:name="lt_pId041"/>
            <w:r w:rsidRPr="002D62C0">
              <w:rPr>
                <w:rFonts w:ascii="Calibri" w:hAnsi="Calibri" w:cs="Calibri"/>
              </w:rPr>
              <w:t xml:space="preserve">Les 12 et 13 juin 2015 – conférence </w:t>
            </w:r>
            <w:r w:rsidR="007E13E9" w:rsidRPr="002D62C0">
              <w:rPr>
                <w:rFonts w:ascii="Calibri" w:hAnsi="Calibri" w:cs="Calibri"/>
              </w:rPr>
              <w:t xml:space="preserve">du comité de </w:t>
            </w:r>
            <w:r w:rsidRPr="002D62C0">
              <w:rPr>
                <w:rFonts w:ascii="Calibri" w:hAnsi="Calibri" w:cs="Calibri"/>
              </w:rPr>
              <w:t xml:space="preserve">la lutte contre le racisme et </w:t>
            </w:r>
            <w:r w:rsidR="00A92299">
              <w:rPr>
                <w:rFonts w:ascii="Calibri" w:hAnsi="Calibri" w:cs="Calibri"/>
              </w:rPr>
              <w:t>d</w:t>
            </w:r>
            <w:r w:rsidRPr="002D62C0">
              <w:rPr>
                <w:rFonts w:ascii="Calibri" w:hAnsi="Calibri" w:cs="Calibri"/>
              </w:rPr>
              <w:t>es droits de la personne de la Fédération du travail</w:t>
            </w:r>
            <w:bookmarkEnd w:id="39"/>
          </w:p>
        </w:tc>
        <w:tc>
          <w:tcPr>
            <w:tcW w:w="5670" w:type="dxa"/>
          </w:tcPr>
          <w:p w:rsidR="006C1ABE" w:rsidRPr="00A92299" w:rsidRDefault="00E10AAF" w:rsidP="001022D7">
            <w:pPr>
              <w:rPr>
                <w:rFonts w:asciiTheme="minorHAnsi" w:hAnsiTheme="minorHAnsi" w:cs="Calibri"/>
              </w:rPr>
            </w:pPr>
            <w:bookmarkStart w:id="40" w:name="lt_pId042"/>
            <w:r w:rsidRPr="002D62C0">
              <w:rPr>
                <w:rFonts w:asciiTheme="minorHAnsi" w:hAnsiTheme="minorHAnsi" w:cs="Calibri"/>
              </w:rPr>
              <w:t xml:space="preserve">Ce sera la première conférence </w:t>
            </w:r>
            <w:r w:rsidR="001022D7" w:rsidRPr="002D62C0">
              <w:rPr>
                <w:rFonts w:asciiTheme="minorHAnsi" w:hAnsiTheme="minorHAnsi" w:cs="Calibri"/>
              </w:rPr>
              <w:t xml:space="preserve">de la Fédération </w:t>
            </w:r>
            <w:r w:rsidRPr="002D62C0">
              <w:rPr>
                <w:rFonts w:asciiTheme="minorHAnsi" w:hAnsiTheme="minorHAnsi" w:cs="Calibri"/>
              </w:rPr>
              <w:t xml:space="preserve">en sept ans. L’objectif est d’aider les </w:t>
            </w:r>
            <w:r w:rsidR="001022D7" w:rsidRPr="002D62C0">
              <w:rPr>
                <w:rFonts w:asciiTheme="minorHAnsi" w:hAnsiTheme="minorHAnsi" w:cs="Calibri"/>
              </w:rPr>
              <w:t xml:space="preserve">participants et participantes </w:t>
            </w:r>
            <w:r w:rsidR="007E13E9" w:rsidRPr="002D62C0">
              <w:rPr>
                <w:rFonts w:asciiTheme="minorHAnsi" w:hAnsiTheme="minorHAnsi" w:cs="Calibri"/>
              </w:rPr>
              <w:t xml:space="preserve">à reconnaître les inégalités. </w:t>
            </w:r>
            <w:bookmarkEnd w:id="40"/>
          </w:p>
        </w:tc>
      </w:tr>
      <w:tr w:rsidR="00654C05" w:rsidRPr="002D62C0" w:rsidTr="00C145F1">
        <w:tc>
          <w:tcPr>
            <w:tcW w:w="4500" w:type="dxa"/>
          </w:tcPr>
          <w:p w:rsidR="006C1ABE" w:rsidRPr="00A92299" w:rsidRDefault="00603DDF" w:rsidP="00C145F1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A92299" w:rsidRDefault="00603DDF" w:rsidP="00C145F1">
            <w:pPr>
              <w:rPr>
                <w:rFonts w:ascii="Calibri" w:hAnsi="Calibri" w:cs="Calibri"/>
              </w:rPr>
            </w:pPr>
          </w:p>
        </w:tc>
      </w:tr>
      <w:tr w:rsidR="00654C05" w:rsidRPr="002D62C0" w:rsidTr="005837C5">
        <w:trPr>
          <w:cantSplit/>
          <w:trHeight w:val="933"/>
        </w:trPr>
        <w:tc>
          <w:tcPr>
            <w:tcW w:w="10170" w:type="dxa"/>
            <w:gridSpan w:val="2"/>
          </w:tcPr>
          <w:p w:rsidR="005837C5" w:rsidRPr="002D62C0" w:rsidRDefault="008B2ADC" w:rsidP="005837C5">
            <w:pPr>
              <w:rPr>
                <w:rFonts w:ascii="Calibri" w:hAnsi="Calibri" w:cs="Calibri"/>
                <w:b/>
                <w:u w:val="single"/>
              </w:rPr>
            </w:pPr>
            <w:bookmarkStart w:id="41" w:name="lt_pId044"/>
            <w:r w:rsidRPr="002D62C0">
              <w:rPr>
                <w:rFonts w:ascii="Calibri" w:hAnsi="Calibri" w:cs="Calibri"/>
                <w:b/>
                <w:u w:val="single"/>
              </w:rPr>
              <w:t>Difficultés que j’ai eu à surmonter depuis la dernière réunion du Conseil</w:t>
            </w:r>
            <w:bookmarkEnd w:id="41"/>
          </w:p>
          <w:p w:rsidR="001B078E" w:rsidRPr="002D62C0" w:rsidRDefault="001B078E" w:rsidP="005837C5">
            <w:pPr>
              <w:rPr>
                <w:rFonts w:ascii="Calibri" w:hAnsi="Calibri" w:cs="Calibri"/>
                <w:b/>
                <w:u w:val="single"/>
              </w:rPr>
            </w:pPr>
          </w:p>
          <w:p w:rsidR="006C1ABE" w:rsidRPr="002D62C0" w:rsidRDefault="001022D7" w:rsidP="005837C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bookmarkStart w:id="42" w:name="lt_pId045"/>
            <w:r w:rsidRPr="002D62C0">
              <w:rPr>
                <w:rFonts w:ascii="Calibri" w:hAnsi="Calibri" w:cs="Calibri"/>
              </w:rPr>
              <w:t>J’ai eu des d</w:t>
            </w:r>
            <w:r w:rsidR="007E13E9" w:rsidRPr="002D62C0">
              <w:rPr>
                <w:rFonts w:ascii="Calibri" w:hAnsi="Calibri" w:cs="Calibri"/>
              </w:rPr>
              <w:t xml:space="preserve">ifficultés </w:t>
            </w:r>
            <w:r w:rsidRPr="002D62C0">
              <w:rPr>
                <w:rFonts w:ascii="Calibri" w:hAnsi="Calibri" w:cs="Calibri"/>
              </w:rPr>
              <w:t xml:space="preserve">avec mon ordinateur </w:t>
            </w:r>
            <w:r w:rsidR="007E13E9" w:rsidRPr="002D62C0">
              <w:rPr>
                <w:rFonts w:ascii="Calibri" w:hAnsi="Calibri" w:cs="Calibri"/>
              </w:rPr>
              <w:t>à envoyer et à recevoir des courriels et de l’i</w:t>
            </w:r>
            <w:r w:rsidR="00B84A62" w:rsidRPr="002D62C0">
              <w:rPr>
                <w:rFonts w:ascii="Calibri" w:hAnsi="Calibri" w:cs="Calibri"/>
              </w:rPr>
              <w:t>nformation</w:t>
            </w:r>
            <w:bookmarkEnd w:id="42"/>
            <w:r w:rsidRPr="002D62C0">
              <w:rPr>
                <w:rFonts w:ascii="Calibri" w:hAnsi="Calibri" w:cs="Calibri"/>
              </w:rPr>
              <w:t>.</w:t>
            </w:r>
          </w:p>
          <w:p w:rsidR="005837C5" w:rsidRPr="002D62C0" w:rsidRDefault="001022D7" w:rsidP="005837C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bookmarkStart w:id="43" w:name="lt_pId046"/>
            <w:r w:rsidRPr="002D62C0">
              <w:rPr>
                <w:rFonts w:ascii="Calibri" w:hAnsi="Calibri" w:cs="Calibri"/>
              </w:rPr>
              <w:t xml:space="preserve">En raison du mauvais temps, des </w:t>
            </w:r>
            <w:r w:rsidR="007E13E9" w:rsidRPr="002D62C0">
              <w:rPr>
                <w:rFonts w:ascii="Calibri" w:hAnsi="Calibri" w:cs="Calibri"/>
              </w:rPr>
              <w:t xml:space="preserve">auxquelles j’espérais assister </w:t>
            </w:r>
            <w:r w:rsidRPr="002D62C0">
              <w:rPr>
                <w:rFonts w:ascii="Calibri" w:hAnsi="Calibri" w:cs="Calibri"/>
              </w:rPr>
              <w:t xml:space="preserve">ont été </w:t>
            </w:r>
            <w:r w:rsidR="007E13E9" w:rsidRPr="002D62C0">
              <w:rPr>
                <w:rFonts w:ascii="Calibri" w:hAnsi="Calibri" w:cs="Calibri"/>
              </w:rPr>
              <w:t>annulées</w:t>
            </w:r>
            <w:bookmarkEnd w:id="43"/>
            <w:r w:rsidRPr="002D62C0">
              <w:rPr>
                <w:rFonts w:ascii="Calibri" w:hAnsi="Calibri" w:cs="Calibri"/>
              </w:rPr>
              <w:t>.</w:t>
            </w:r>
          </w:p>
          <w:p w:rsidR="005837C5" w:rsidRPr="002D62C0" w:rsidRDefault="00603DDF" w:rsidP="005837C5">
            <w:pPr>
              <w:pStyle w:val="ListParagraph"/>
              <w:ind w:left="420"/>
              <w:rPr>
                <w:rFonts w:ascii="Calibri" w:hAnsi="Calibri" w:cs="Calibri"/>
              </w:rPr>
            </w:pPr>
          </w:p>
        </w:tc>
      </w:tr>
      <w:tr w:rsidR="00654C05" w:rsidRPr="002D62C0" w:rsidTr="00C145F1">
        <w:trPr>
          <w:cantSplit/>
          <w:trHeight w:val="2172"/>
        </w:trPr>
        <w:tc>
          <w:tcPr>
            <w:tcW w:w="10170" w:type="dxa"/>
            <w:gridSpan w:val="2"/>
          </w:tcPr>
          <w:p w:rsidR="005837C5" w:rsidRPr="002D62C0" w:rsidRDefault="001022D7" w:rsidP="00C145F1">
            <w:pPr>
              <w:rPr>
                <w:rFonts w:ascii="Calibri" w:hAnsi="Calibri" w:cs="Calibri"/>
                <w:b/>
                <w:u w:val="single"/>
              </w:rPr>
            </w:pPr>
            <w:bookmarkStart w:id="44" w:name="lt_pId047"/>
            <w:r w:rsidRPr="002D62C0">
              <w:rPr>
                <w:rFonts w:ascii="Calibri" w:hAnsi="Calibri" w:cs="Calibri"/>
                <w:b/>
                <w:u w:val="single"/>
              </w:rPr>
              <w:lastRenderedPageBreak/>
              <w:t>A</w:t>
            </w:r>
            <w:r w:rsidR="008B2ADC" w:rsidRPr="002D62C0">
              <w:rPr>
                <w:rFonts w:ascii="Calibri" w:hAnsi="Calibri" w:cs="Calibri"/>
                <w:b/>
                <w:u w:val="single"/>
              </w:rPr>
              <w:t>utres informations</w:t>
            </w:r>
            <w:bookmarkEnd w:id="44"/>
          </w:p>
          <w:p w:rsidR="001B078E" w:rsidRPr="002D62C0" w:rsidRDefault="001B078E" w:rsidP="00C145F1">
            <w:pPr>
              <w:rPr>
                <w:rFonts w:ascii="Calibri" w:hAnsi="Calibri" w:cs="Calibri"/>
                <w:b/>
                <w:u w:val="single"/>
              </w:rPr>
            </w:pPr>
          </w:p>
          <w:p w:rsidR="00A7060C" w:rsidRPr="002D62C0" w:rsidRDefault="001022D7" w:rsidP="00C145F1">
            <w:pPr>
              <w:rPr>
                <w:rFonts w:ascii="Calibri" w:hAnsi="Calibri" w:cs="Calibri"/>
              </w:rPr>
            </w:pPr>
            <w:bookmarkStart w:id="45" w:name="lt_pId048"/>
            <w:r w:rsidRPr="002D62C0">
              <w:rPr>
                <w:rFonts w:ascii="Calibri" w:hAnsi="Calibri" w:cs="Calibri"/>
              </w:rPr>
              <w:t xml:space="preserve">Le comité de la lutte contre le racisme et </w:t>
            </w:r>
            <w:r w:rsidR="00A92299">
              <w:rPr>
                <w:rFonts w:ascii="Calibri" w:hAnsi="Calibri" w:cs="Calibri"/>
              </w:rPr>
              <w:t>d</w:t>
            </w:r>
            <w:r w:rsidRPr="002D62C0">
              <w:rPr>
                <w:rFonts w:ascii="Calibri" w:hAnsi="Calibri" w:cs="Calibri"/>
              </w:rPr>
              <w:t>es droits de la personne de la Fédération du travail de la Nouvelle-Écosse a lancé un concours de « calendrier inclusif » pour les élèves de la 7</w:t>
            </w:r>
            <w:r w:rsidRPr="002D62C0">
              <w:rPr>
                <w:rFonts w:ascii="Calibri" w:hAnsi="Calibri" w:cs="Calibri"/>
                <w:vertAlign w:val="superscript"/>
              </w:rPr>
              <w:t>e</w:t>
            </w:r>
            <w:r w:rsidRPr="002D62C0">
              <w:rPr>
                <w:rFonts w:ascii="Calibri" w:hAnsi="Calibri" w:cs="Calibri"/>
              </w:rPr>
              <w:t xml:space="preserve"> à la 9</w:t>
            </w:r>
            <w:r w:rsidRPr="002D62C0">
              <w:rPr>
                <w:rFonts w:ascii="Calibri" w:hAnsi="Calibri" w:cs="Calibri"/>
                <w:vertAlign w:val="superscript"/>
              </w:rPr>
              <w:t>e</w:t>
            </w:r>
            <w:r w:rsidRPr="002D62C0">
              <w:rPr>
                <w:rFonts w:ascii="Calibri" w:hAnsi="Calibri" w:cs="Calibri"/>
              </w:rPr>
              <w:t xml:space="preserve"> année. Les règlements et le formulaire de participation sont dans le site Web de la Fédération</w:t>
            </w:r>
            <w:bookmarkStart w:id="46" w:name="lt_pId051"/>
            <w:bookmarkEnd w:id="45"/>
            <w:r w:rsidRPr="002D62C0">
              <w:rPr>
                <w:rFonts w:ascii="Calibri" w:hAnsi="Calibri" w:cs="Calibri"/>
              </w:rPr>
              <w:t xml:space="preserve">. Le </w:t>
            </w:r>
            <w:r w:rsidR="00B84A62" w:rsidRPr="002D62C0">
              <w:rPr>
                <w:rFonts w:ascii="Calibri" w:hAnsi="Calibri" w:cs="Calibri"/>
              </w:rPr>
              <w:t>grand pri</w:t>
            </w:r>
            <w:r w:rsidRPr="002D62C0">
              <w:rPr>
                <w:rFonts w:ascii="Calibri" w:hAnsi="Calibri" w:cs="Calibri"/>
              </w:rPr>
              <w:t xml:space="preserve">x est un REEE de </w:t>
            </w:r>
            <w:r w:rsidR="00B84A62" w:rsidRPr="002D62C0">
              <w:rPr>
                <w:rFonts w:ascii="Calibri" w:hAnsi="Calibri" w:cs="Calibri"/>
              </w:rPr>
              <w:t>500</w:t>
            </w:r>
            <w:r w:rsidRPr="002D62C0">
              <w:rPr>
                <w:rFonts w:ascii="Calibri" w:hAnsi="Calibri" w:cs="Calibri"/>
              </w:rPr>
              <w:t> $</w:t>
            </w:r>
            <w:r w:rsidR="00B84A62" w:rsidRPr="002D62C0">
              <w:rPr>
                <w:rFonts w:ascii="Calibri" w:hAnsi="Calibri" w:cs="Calibri"/>
              </w:rPr>
              <w:t>!</w:t>
            </w:r>
            <w:bookmarkEnd w:id="46"/>
          </w:p>
          <w:p w:rsidR="005837C5" w:rsidRPr="002D62C0" w:rsidRDefault="00603DDF" w:rsidP="00C145F1">
            <w:pPr>
              <w:rPr>
                <w:rFonts w:ascii="Calibri" w:hAnsi="Calibri" w:cs="Calibri"/>
              </w:rPr>
            </w:pPr>
          </w:p>
          <w:p w:rsidR="00A7060C" w:rsidRPr="002D62C0" w:rsidRDefault="001022D7" w:rsidP="00A7060C">
            <w:pPr>
              <w:rPr>
                <w:rFonts w:ascii="Calibri" w:hAnsi="Calibri" w:cs="Calibri"/>
                <w:bCs/>
              </w:rPr>
            </w:pPr>
            <w:bookmarkStart w:id="47" w:name="lt_pId052"/>
            <w:r w:rsidRPr="002D62C0">
              <w:rPr>
                <w:rFonts w:ascii="Calibri" w:hAnsi="Calibri" w:cs="Calibri"/>
                <w:bCs/>
              </w:rPr>
              <w:t>La région de l’</w:t>
            </w:r>
            <w:r w:rsidR="00B84A62" w:rsidRPr="002D62C0">
              <w:rPr>
                <w:rFonts w:ascii="Calibri" w:hAnsi="Calibri" w:cs="Calibri"/>
                <w:bCs/>
              </w:rPr>
              <w:t>Atlanti</w:t>
            </w:r>
            <w:r w:rsidRPr="002D62C0">
              <w:rPr>
                <w:rFonts w:ascii="Calibri" w:hAnsi="Calibri" w:cs="Calibri"/>
                <w:bCs/>
              </w:rPr>
              <w:t xml:space="preserve">que veut créer un logo pour les membres </w:t>
            </w:r>
            <w:r w:rsidR="00B84A62" w:rsidRPr="002D62C0">
              <w:rPr>
                <w:rFonts w:ascii="Calibri" w:hAnsi="Calibri" w:cs="Calibri"/>
                <w:bCs/>
              </w:rPr>
              <w:t>GLBT</w:t>
            </w:r>
            <w:r w:rsidRPr="002D62C0">
              <w:rPr>
                <w:rFonts w:ascii="Calibri" w:hAnsi="Calibri" w:cs="Calibri"/>
                <w:bCs/>
              </w:rPr>
              <w:t>. Il faudra poursuivre la</w:t>
            </w:r>
            <w:bookmarkStart w:id="48" w:name="lt_pId053"/>
            <w:bookmarkEnd w:id="47"/>
            <w:r w:rsidR="00B84A62" w:rsidRPr="002D62C0">
              <w:rPr>
                <w:rFonts w:ascii="Calibri" w:hAnsi="Calibri" w:cs="Calibri"/>
                <w:bCs/>
              </w:rPr>
              <w:t xml:space="preserve"> discussion</w:t>
            </w:r>
            <w:r w:rsidRPr="002D62C0">
              <w:rPr>
                <w:rFonts w:ascii="Calibri" w:hAnsi="Calibri" w:cs="Calibri"/>
                <w:bCs/>
              </w:rPr>
              <w:t xml:space="preserve"> avec le bureau de la VPER à ce sujet</w:t>
            </w:r>
            <w:r w:rsidR="00B84A62" w:rsidRPr="002D62C0">
              <w:rPr>
                <w:rFonts w:ascii="Calibri" w:hAnsi="Calibri" w:cs="Calibri"/>
                <w:bCs/>
              </w:rPr>
              <w:t>.</w:t>
            </w:r>
            <w:bookmarkEnd w:id="48"/>
          </w:p>
          <w:p w:rsidR="005837C5" w:rsidRPr="002D62C0" w:rsidRDefault="00603DDF" w:rsidP="00A7060C">
            <w:pPr>
              <w:rPr>
                <w:rFonts w:ascii="Calibri" w:hAnsi="Calibri" w:cs="Calibri"/>
                <w:bCs/>
              </w:rPr>
            </w:pPr>
          </w:p>
          <w:p w:rsidR="00A7060C" w:rsidRPr="002D62C0" w:rsidRDefault="001022D7" w:rsidP="00A7060C">
            <w:pPr>
              <w:rPr>
                <w:rFonts w:ascii="Calibri" w:hAnsi="Calibri" w:cs="Calibri"/>
                <w:bCs/>
              </w:rPr>
            </w:pPr>
            <w:bookmarkStart w:id="49" w:name="lt_pId054"/>
            <w:r w:rsidRPr="002D62C0">
              <w:rPr>
                <w:rFonts w:ascii="Calibri" w:hAnsi="Calibri" w:cs="Calibri"/>
                <w:bCs/>
              </w:rPr>
              <w:t xml:space="preserve">J’ai écouté une émission </w:t>
            </w:r>
            <w:r w:rsidR="008400FD" w:rsidRPr="002D62C0">
              <w:rPr>
                <w:rFonts w:ascii="Calibri" w:hAnsi="Calibri" w:cs="Calibri"/>
                <w:bCs/>
              </w:rPr>
              <w:t>instructive sur le magazine en ligne</w:t>
            </w:r>
            <w:r w:rsidR="00B84A62" w:rsidRPr="002D62C0">
              <w:rPr>
                <w:rFonts w:ascii="Calibri" w:hAnsi="Calibri" w:cs="Calibri"/>
                <w:bCs/>
              </w:rPr>
              <w:t xml:space="preserve"> </w:t>
            </w:r>
            <w:r w:rsidR="00B84A62" w:rsidRPr="002D62C0">
              <w:rPr>
                <w:rFonts w:ascii="Calibri" w:hAnsi="Calibri" w:cs="Calibri"/>
                <w:bCs/>
                <w:i/>
              </w:rPr>
              <w:t>TransAdvocate</w:t>
            </w:r>
            <w:r w:rsidR="00B84A62" w:rsidRPr="002D62C0">
              <w:rPr>
                <w:rFonts w:ascii="Calibri" w:hAnsi="Calibri" w:cs="Calibri"/>
                <w:bCs/>
              </w:rPr>
              <w:t xml:space="preserve"> </w:t>
            </w:r>
            <w:r w:rsidR="008400FD" w:rsidRPr="002D62C0">
              <w:rPr>
                <w:rFonts w:ascii="Calibri" w:hAnsi="Calibri" w:cs="Calibri"/>
                <w:bCs/>
              </w:rPr>
              <w:t xml:space="preserve">à la radio de la </w:t>
            </w:r>
            <w:r w:rsidR="00B84A62" w:rsidRPr="002D62C0">
              <w:rPr>
                <w:rFonts w:ascii="Calibri" w:hAnsi="Calibri" w:cs="Calibri"/>
                <w:bCs/>
              </w:rPr>
              <w:t xml:space="preserve">CBC </w:t>
            </w:r>
            <w:r w:rsidR="008400FD" w:rsidRPr="002D62C0">
              <w:rPr>
                <w:rFonts w:ascii="Calibri" w:hAnsi="Calibri" w:cs="Calibri"/>
                <w:bCs/>
              </w:rPr>
              <w:t xml:space="preserve">avec Cristan </w:t>
            </w:r>
            <w:r w:rsidR="00B84A62" w:rsidRPr="002D62C0">
              <w:rPr>
                <w:rFonts w:ascii="Calibri" w:hAnsi="Calibri" w:cs="Calibri"/>
                <w:bCs/>
              </w:rPr>
              <w:t>Williams.</w:t>
            </w:r>
            <w:bookmarkEnd w:id="49"/>
            <w:r w:rsidR="00B84A62" w:rsidRPr="002D62C0">
              <w:rPr>
                <w:rFonts w:ascii="Calibri" w:hAnsi="Calibri" w:cs="Calibri"/>
                <w:bCs/>
              </w:rPr>
              <w:t xml:space="preserve"> </w:t>
            </w:r>
          </w:p>
          <w:p w:rsidR="005837C5" w:rsidRPr="002D62C0" w:rsidRDefault="00603DDF" w:rsidP="00A7060C">
            <w:pPr>
              <w:rPr>
                <w:rFonts w:ascii="Calibri" w:hAnsi="Calibri" w:cs="Calibri"/>
                <w:bCs/>
              </w:rPr>
            </w:pPr>
          </w:p>
          <w:p w:rsidR="005837C5" w:rsidRPr="002D62C0" w:rsidRDefault="00B84A62" w:rsidP="00A7060C">
            <w:pPr>
              <w:rPr>
                <w:rFonts w:ascii="Calibri" w:hAnsi="Calibri" w:cs="Calibri"/>
                <w:bCs/>
              </w:rPr>
            </w:pPr>
            <w:bookmarkStart w:id="50" w:name="lt_pId055"/>
            <w:r w:rsidRPr="002D62C0">
              <w:rPr>
                <w:rFonts w:ascii="Calibri" w:hAnsi="Calibri" w:cs="Calibri"/>
                <w:bCs/>
              </w:rPr>
              <w:t>C</w:t>
            </w:r>
            <w:r w:rsidR="008400FD" w:rsidRPr="002D62C0">
              <w:rPr>
                <w:rFonts w:ascii="Calibri" w:hAnsi="Calibri" w:cs="Calibri"/>
                <w:bCs/>
              </w:rPr>
              <w:t>onsultez</w:t>
            </w:r>
            <w:r w:rsidR="001B078E" w:rsidRPr="002D62C0">
              <w:rPr>
                <w:rFonts w:ascii="Calibri" w:hAnsi="Calibri" w:cs="Calibri"/>
                <w:bCs/>
              </w:rPr>
              <w:t xml:space="preserve"> la page Facebook du groupe </w:t>
            </w:r>
            <w:r w:rsidRPr="002D62C0">
              <w:rPr>
                <w:rFonts w:ascii="Calibri" w:hAnsi="Calibri" w:cs="Calibri"/>
                <w:bCs/>
              </w:rPr>
              <w:t xml:space="preserve">GLBT </w:t>
            </w:r>
            <w:r w:rsidR="001B078E" w:rsidRPr="002D62C0">
              <w:rPr>
                <w:rFonts w:ascii="Calibri" w:hAnsi="Calibri" w:cs="Calibri"/>
                <w:bCs/>
              </w:rPr>
              <w:t xml:space="preserve">du </w:t>
            </w:r>
            <w:r w:rsidRPr="002D62C0">
              <w:rPr>
                <w:rFonts w:ascii="Calibri" w:hAnsi="Calibri" w:cs="Calibri"/>
                <w:bCs/>
              </w:rPr>
              <w:t xml:space="preserve">Canada </w:t>
            </w:r>
            <w:r w:rsidR="001B078E" w:rsidRPr="002D62C0">
              <w:rPr>
                <w:rFonts w:ascii="Calibri" w:hAnsi="Calibri" w:cs="Calibri"/>
                <w:bCs/>
              </w:rPr>
              <w:t xml:space="preserve">atlantique. On y trouve beaucoup d’information : nouvelles mondiales sur la communauté </w:t>
            </w:r>
            <w:bookmarkStart w:id="51" w:name="lt_pId056"/>
            <w:bookmarkEnd w:id="50"/>
            <w:r w:rsidRPr="002D62C0">
              <w:rPr>
                <w:rFonts w:ascii="Calibri" w:hAnsi="Calibri" w:cs="Calibri"/>
                <w:bCs/>
              </w:rPr>
              <w:t>GLBT</w:t>
            </w:r>
            <w:r w:rsidR="001B078E" w:rsidRPr="002D62C0">
              <w:rPr>
                <w:rFonts w:ascii="Calibri" w:hAnsi="Calibri" w:cs="Calibri"/>
                <w:bCs/>
              </w:rPr>
              <w:t>, nouvelles politiques, etc</w:t>
            </w:r>
            <w:r w:rsidRPr="002D62C0">
              <w:rPr>
                <w:rFonts w:ascii="Calibri" w:hAnsi="Calibri" w:cs="Calibri"/>
                <w:bCs/>
              </w:rPr>
              <w:t>.</w:t>
            </w:r>
            <w:bookmarkEnd w:id="51"/>
          </w:p>
          <w:p w:rsidR="005837C5" w:rsidRPr="002D62C0" w:rsidRDefault="00603DDF" w:rsidP="00A7060C">
            <w:pPr>
              <w:rPr>
                <w:rFonts w:ascii="Calibri" w:hAnsi="Calibri" w:cs="Calibri"/>
              </w:rPr>
            </w:pPr>
          </w:p>
        </w:tc>
      </w:tr>
      <w:tr w:rsidR="00654C05" w:rsidRPr="002D62C0" w:rsidTr="00C145F1">
        <w:trPr>
          <w:cantSplit/>
          <w:trHeight w:val="2307"/>
        </w:trPr>
        <w:tc>
          <w:tcPr>
            <w:tcW w:w="10170" w:type="dxa"/>
            <w:gridSpan w:val="2"/>
          </w:tcPr>
          <w:p w:rsidR="006C1ABE" w:rsidRPr="002D62C0" w:rsidRDefault="008B2ADC" w:rsidP="00C145F1">
            <w:pPr>
              <w:rPr>
                <w:rFonts w:ascii="Calibri" w:hAnsi="Calibri" w:cs="Calibri"/>
                <w:b/>
                <w:u w:val="single"/>
              </w:rPr>
            </w:pPr>
            <w:bookmarkStart w:id="52" w:name="lt_pId057"/>
            <w:r w:rsidRPr="002D62C0">
              <w:rPr>
                <w:rFonts w:ascii="Calibri" w:hAnsi="Calibri" w:cs="Calibri"/>
                <w:b/>
                <w:u w:val="single"/>
              </w:rPr>
              <w:t>Les activités ou les mesures que j’aimerais entreprendre</w:t>
            </w:r>
            <w:bookmarkEnd w:id="52"/>
          </w:p>
          <w:p w:rsidR="001B078E" w:rsidRPr="002D62C0" w:rsidRDefault="001B078E" w:rsidP="00C145F1">
            <w:pPr>
              <w:rPr>
                <w:rFonts w:ascii="Calibri" w:hAnsi="Calibri" w:cs="Calibri"/>
                <w:b/>
                <w:u w:val="single"/>
              </w:rPr>
            </w:pPr>
          </w:p>
          <w:p w:rsidR="005837C5" w:rsidRPr="002D62C0" w:rsidRDefault="001B078E" w:rsidP="00C145F1">
            <w:pPr>
              <w:rPr>
                <w:rFonts w:ascii="Calibri" w:hAnsi="Calibri" w:cs="Calibri"/>
              </w:rPr>
            </w:pPr>
            <w:bookmarkStart w:id="53" w:name="lt_pId058"/>
            <w:r w:rsidRPr="002D62C0">
              <w:rPr>
                <w:rFonts w:ascii="Calibri" w:hAnsi="Calibri" w:cs="Calibri"/>
              </w:rPr>
              <w:t>J’aimerais travailler sur les sujets suivants</w:t>
            </w:r>
            <w:bookmarkEnd w:id="53"/>
            <w:r w:rsidRPr="002D62C0">
              <w:rPr>
                <w:rFonts w:ascii="Calibri" w:hAnsi="Calibri" w:cs="Calibri"/>
              </w:rPr>
              <w:t> :</w:t>
            </w:r>
          </w:p>
          <w:p w:rsidR="005837C5" w:rsidRPr="002D62C0" w:rsidRDefault="008B2ADC" w:rsidP="005837C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bookmarkStart w:id="54" w:name="lt_pId059"/>
            <w:r w:rsidRPr="002D62C0">
              <w:rPr>
                <w:rFonts w:ascii="Calibri" w:hAnsi="Calibri" w:cs="Calibri"/>
              </w:rPr>
              <w:t xml:space="preserve">Formation sur les </w:t>
            </w:r>
            <w:r w:rsidR="001B078E" w:rsidRPr="002D62C0">
              <w:rPr>
                <w:rFonts w:ascii="Calibri" w:hAnsi="Calibri" w:cs="Calibri"/>
              </w:rPr>
              <w:t xml:space="preserve">personnes </w:t>
            </w:r>
            <w:r w:rsidRPr="002D62C0">
              <w:rPr>
                <w:rFonts w:ascii="Calibri" w:hAnsi="Calibri" w:cs="Calibri"/>
              </w:rPr>
              <w:t>trans</w:t>
            </w:r>
            <w:bookmarkEnd w:id="54"/>
          </w:p>
          <w:p w:rsidR="005837C5" w:rsidRPr="002D62C0" w:rsidRDefault="008B2ADC" w:rsidP="005837C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bookmarkStart w:id="55" w:name="lt_pId060"/>
            <w:r w:rsidRPr="002D62C0">
              <w:rPr>
                <w:rFonts w:ascii="Calibri" w:hAnsi="Calibri" w:cs="Calibri"/>
              </w:rPr>
              <w:t>Activités de la fierté gaie</w:t>
            </w:r>
            <w:bookmarkEnd w:id="55"/>
          </w:p>
          <w:p w:rsidR="005837C5" w:rsidRPr="002D62C0" w:rsidRDefault="008B2ADC" w:rsidP="005837C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bookmarkStart w:id="56" w:name="lt_pId061"/>
            <w:r w:rsidRPr="002D62C0">
              <w:rPr>
                <w:rFonts w:ascii="Calibri" w:hAnsi="Calibri" w:cs="Calibri"/>
              </w:rPr>
              <w:t>Articles promotionnels</w:t>
            </w:r>
            <w:bookmarkEnd w:id="56"/>
            <w:r w:rsidR="001B078E" w:rsidRPr="002D62C0">
              <w:rPr>
                <w:rFonts w:ascii="Calibri" w:hAnsi="Calibri" w:cs="Calibri"/>
              </w:rPr>
              <w:t xml:space="preserve"> de la fierté gaie</w:t>
            </w:r>
          </w:p>
          <w:p w:rsidR="005837C5" w:rsidRPr="002D62C0" w:rsidRDefault="001B078E" w:rsidP="005837C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bookmarkStart w:id="57" w:name="lt_pId062"/>
            <w:r w:rsidRPr="002D62C0">
              <w:rPr>
                <w:rFonts w:ascii="Calibri" w:hAnsi="Calibri" w:cs="Calibri"/>
              </w:rPr>
              <w:t xml:space="preserve">Logo pour les membres </w:t>
            </w:r>
            <w:r w:rsidR="00B84A62" w:rsidRPr="002D62C0">
              <w:rPr>
                <w:rFonts w:ascii="Calibri" w:hAnsi="Calibri" w:cs="Calibri"/>
              </w:rPr>
              <w:t xml:space="preserve">GLBT </w:t>
            </w:r>
            <w:bookmarkEnd w:id="57"/>
            <w:r w:rsidRPr="002D62C0">
              <w:rPr>
                <w:rFonts w:ascii="Calibri" w:hAnsi="Calibri" w:cs="Calibri"/>
              </w:rPr>
              <w:t>de l’Atlantique</w:t>
            </w:r>
          </w:p>
          <w:p w:rsidR="005837C5" w:rsidRPr="002D62C0" w:rsidRDefault="00603DDF" w:rsidP="005837C5">
            <w:pPr>
              <w:pStyle w:val="ListParagraph"/>
              <w:rPr>
                <w:rFonts w:ascii="Calibri" w:hAnsi="Calibri" w:cs="Calibri"/>
              </w:rPr>
            </w:pPr>
          </w:p>
          <w:p w:rsidR="005837C5" w:rsidRPr="002D62C0" w:rsidRDefault="001B078E" w:rsidP="002D62C0">
            <w:pPr>
              <w:rPr>
                <w:rFonts w:ascii="Calibri" w:hAnsi="Calibri" w:cs="Calibri"/>
              </w:rPr>
            </w:pPr>
            <w:bookmarkStart w:id="58" w:name="lt_pId063"/>
            <w:r w:rsidRPr="002D62C0">
              <w:rPr>
                <w:rFonts w:ascii="Calibri" w:hAnsi="Calibri" w:cs="Calibri"/>
              </w:rPr>
              <w:t>Je souhaite</w:t>
            </w:r>
            <w:r w:rsidR="006B6FB4" w:rsidRPr="002D62C0">
              <w:rPr>
                <w:rFonts w:ascii="Calibri" w:hAnsi="Calibri" w:cs="Calibri"/>
              </w:rPr>
              <w:t xml:space="preserve"> approfondir ma connaissance de la communauté </w:t>
            </w:r>
            <w:r w:rsidR="00B84A62" w:rsidRPr="002D62C0">
              <w:rPr>
                <w:rFonts w:ascii="Calibri" w:hAnsi="Calibri" w:cs="Calibri"/>
              </w:rPr>
              <w:t>GLBT.</w:t>
            </w:r>
            <w:bookmarkEnd w:id="58"/>
            <w:r w:rsidR="00E5712A">
              <w:rPr>
                <w:rFonts w:ascii="Calibri" w:hAnsi="Calibri" w:cs="Calibri"/>
              </w:rPr>
              <w:t xml:space="preserve"> </w:t>
            </w:r>
            <w:bookmarkStart w:id="59" w:name="lt_pId064"/>
            <w:r w:rsidR="006B6FB4" w:rsidRPr="002D62C0">
              <w:rPr>
                <w:rFonts w:ascii="Calibri" w:hAnsi="Calibri" w:cs="Calibri"/>
              </w:rPr>
              <w:t xml:space="preserve">J’aimerais pouvoir communiquer davantage avec les membres trans, car je voudrais mieux connaître </w:t>
            </w:r>
            <w:r w:rsidR="002D62C0" w:rsidRPr="002D62C0">
              <w:rPr>
                <w:rFonts w:ascii="Calibri" w:hAnsi="Calibri" w:cs="Calibri"/>
              </w:rPr>
              <w:t xml:space="preserve">les besoins de </w:t>
            </w:r>
            <w:r w:rsidR="006B6FB4" w:rsidRPr="002D62C0">
              <w:rPr>
                <w:rFonts w:ascii="Calibri" w:hAnsi="Calibri" w:cs="Calibri"/>
              </w:rPr>
              <w:t>ce groupe.</w:t>
            </w:r>
            <w:bookmarkEnd w:id="59"/>
            <w:r w:rsidR="00B84A62" w:rsidRPr="002D62C0">
              <w:rPr>
                <w:rFonts w:ascii="Calibri" w:hAnsi="Calibri" w:cs="Calibri"/>
              </w:rPr>
              <w:t xml:space="preserve"> </w:t>
            </w:r>
            <w:bookmarkStart w:id="60" w:name="lt_pId065"/>
            <w:r w:rsidR="006B6FB4" w:rsidRPr="002D62C0">
              <w:rPr>
                <w:rFonts w:ascii="Calibri" w:hAnsi="Calibri" w:cs="Calibri"/>
              </w:rPr>
              <w:t xml:space="preserve">La connaissance est essentielle pour me tenir informé pour les membres </w:t>
            </w:r>
            <w:r w:rsidR="00B84A62" w:rsidRPr="002D62C0">
              <w:rPr>
                <w:rFonts w:ascii="Calibri" w:hAnsi="Calibri" w:cs="Calibri"/>
              </w:rPr>
              <w:t xml:space="preserve">GLBT </w:t>
            </w:r>
            <w:r w:rsidR="006B6FB4" w:rsidRPr="002D62C0">
              <w:rPr>
                <w:rFonts w:ascii="Calibri" w:hAnsi="Calibri" w:cs="Calibri"/>
              </w:rPr>
              <w:t>de l’AFPC</w:t>
            </w:r>
            <w:r w:rsidR="00B84A62" w:rsidRPr="002D62C0">
              <w:rPr>
                <w:rFonts w:ascii="Calibri" w:hAnsi="Calibri" w:cs="Calibri"/>
              </w:rPr>
              <w:t>.</w:t>
            </w:r>
            <w:bookmarkEnd w:id="60"/>
            <w:r w:rsidR="00B84A62" w:rsidRPr="002D62C0">
              <w:rPr>
                <w:rFonts w:ascii="Calibri" w:hAnsi="Calibri" w:cs="Calibri"/>
              </w:rPr>
              <w:t xml:space="preserve"> </w:t>
            </w:r>
          </w:p>
        </w:tc>
      </w:tr>
    </w:tbl>
    <w:p w:rsidR="00194F01" w:rsidRPr="002D62C0" w:rsidRDefault="00603DDF" w:rsidP="005837C5"/>
    <w:sectPr w:rsidR="00194F01" w:rsidRPr="002D6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FB" w:rsidRDefault="00B84A62">
      <w:r>
        <w:separator/>
      </w:r>
    </w:p>
  </w:endnote>
  <w:endnote w:type="continuationSeparator" w:id="0">
    <w:p w:rsidR="005724FB" w:rsidRDefault="00B8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12A" w:rsidRDefault="00E57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988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7C5" w:rsidRDefault="00B84A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D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7C5" w:rsidRDefault="00603D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12A" w:rsidRDefault="00E57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FB" w:rsidRDefault="00B84A62">
      <w:r>
        <w:separator/>
      </w:r>
    </w:p>
  </w:footnote>
  <w:footnote w:type="continuationSeparator" w:id="0">
    <w:p w:rsidR="005724FB" w:rsidRDefault="00B84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12A" w:rsidRDefault="00E57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12A" w:rsidRDefault="00E571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12A" w:rsidRDefault="00E57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06BD7"/>
    <w:multiLevelType w:val="hybridMultilevel"/>
    <w:tmpl w:val="CBC4D3B4"/>
    <w:lvl w:ilvl="0" w:tplc="EB5A9D2C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3724C1F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B4E132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ACEEB836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1AEC00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CA20A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0A4393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1B6590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BFA4E8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D7157F1"/>
    <w:multiLevelType w:val="hybridMultilevel"/>
    <w:tmpl w:val="10AE2E36"/>
    <w:lvl w:ilvl="0" w:tplc="D3341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5C2672" w:tentative="1">
      <w:start w:val="1"/>
      <w:numFmt w:val="lowerLetter"/>
      <w:lvlText w:val="%2."/>
      <w:lvlJc w:val="left"/>
      <w:pPr>
        <w:ind w:left="1440" w:hanging="360"/>
      </w:pPr>
    </w:lvl>
    <w:lvl w:ilvl="2" w:tplc="25B26A98" w:tentative="1">
      <w:start w:val="1"/>
      <w:numFmt w:val="lowerRoman"/>
      <w:lvlText w:val="%3."/>
      <w:lvlJc w:val="right"/>
      <w:pPr>
        <w:ind w:left="2160" w:hanging="180"/>
      </w:pPr>
    </w:lvl>
    <w:lvl w:ilvl="3" w:tplc="A768D510" w:tentative="1">
      <w:start w:val="1"/>
      <w:numFmt w:val="decimal"/>
      <w:lvlText w:val="%4."/>
      <w:lvlJc w:val="left"/>
      <w:pPr>
        <w:ind w:left="2880" w:hanging="360"/>
      </w:pPr>
    </w:lvl>
    <w:lvl w:ilvl="4" w:tplc="6940397C" w:tentative="1">
      <w:start w:val="1"/>
      <w:numFmt w:val="lowerLetter"/>
      <w:lvlText w:val="%5."/>
      <w:lvlJc w:val="left"/>
      <w:pPr>
        <w:ind w:left="3600" w:hanging="360"/>
      </w:pPr>
    </w:lvl>
    <w:lvl w:ilvl="5" w:tplc="9DBA75C0" w:tentative="1">
      <w:start w:val="1"/>
      <w:numFmt w:val="lowerRoman"/>
      <w:lvlText w:val="%6."/>
      <w:lvlJc w:val="right"/>
      <w:pPr>
        <w:ind w:left="4320" w:hanging="180"/>
      </w:pPr>
    </w:lvl>
    <w:lvl w:ilvl="6" w:tplc="A5F2ADB8" w:tentative="1">
      <w:start w:val="1"/>
      <w:numFmt w:val="decimal"/>
      <w:lvlText w:val="%7."/>
      <w:lvlJc w:val="left"/>
      <w:pPr>
        <w:ind w:left="5040" w:hanging="360"/>
      </w:pPr>
    </w:lvl>
    <w:lvl w:ilvl="7" w:tplc="1EC238B6" w:tentative="1">
      <w:start w:val="1"/>
      <w:numFmt w:val="lowerLetter"/>
      <w:lvlText w:val="%8."/>
      <w:lvlJc w:val="left"/>
      <w:pPr>
        <w:ind w:left="5760" w:hanging="360"/>
      </w:pPr>
    </w:lvl>
    <w:lvl w:ilvl="8" w:tplc="18048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E3766"/>
    <w:multiLevelType w:val="hybridMultilevel"/>
    <w:tmpl w:val="628E4622"/>
    <w:lvl w:ilvl="0" w:tplc="FB20A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164014" w:tentative="1">
      <w:start w:val="1"/>
      <w:numFmt w:val="lowerLetter"/>
      <w:lvlText w:val="%2."/>
      <w:lvlJc w:val="left"/>
      <w:pPr>
        <w:ind w:left="1440" w:hanging="360"/>
      </w:pPr>
    </w:lvl>
    <w:lvl w:ilvl="2" w:tplc="9884A70A" w:tentative="1">
      <w:start w:val="1"/>
      <w:numFmt w:val="lowerRoman"/>
      <w:lvlText w:val="%3."/>
      <w:lvlJc w:val="right"/>
      <w:pPr>
        <w:ind w:left="2160" w:hanging="180"/>
      </w:pPr>
    </w:lvl>
    <w:lvl w:ilvl="3" w:tplc="D90AD2A2" w:tentative="1">
      <w:start w:val="1"/>
      <w:numFmt w:val="decimal"/>
      <w:lvlText w:val="%4."/>
      <w:lvlJc w:val="left"/>
      <w:pPr>
        <w:ind w:left="2880" w:hanging="360"/>
      </w:pPr>
    </w:lvl>
    <w:lvl w:ilvl="4" w:tplc="0B80A5B0" w:tentative="1">
      <w:start w:val="1"/>
      <w:numFmt w:val="lowerLetter"/>
      <w:lvlText w:val="%5."/>
      <w:lvlJc w:val="left"/>
      <w:pPr>
        <w:ind w:left="3600" w:hanging="360"/>
      </w:pPr>
    </w:lvl>
    <w:lvl w:ilvl="5" w:tplc="E668EB7C" w:tentative="1">
      <w:start w:val="1"/>
      <w:numFmt w:val="lowerRoman"/>
      <w:lvlText w:val="%6."/>
      <w:lvlJc w:val="right"/>
      <w:pPr>
        <w:ind w:left="4320" w:hanging="180"/>
      </w:pPr>
    </w:lvl>
    <w:lvl w:ilvl="6" w:tplc="B9080952" w:tentative="1">
      <w:start w:val="1"/>
      <w:numFmt w:val="decimal"/>
      <w:lvlText w:val="%7."/>
      <w:lvlJc w:val="left"/>
      <w:pPr>
        <w:ind w:left="5040" w:hanging="360"/>
      </w:pPr>
    </w:lvl>
    <w:lvl w:ilvl="7" w:tplc="0F5CA59C" w:tentative="1">
      <w:start w:val="1"/>
      <w:numFmt w:val="lowerLetter"/>
      <w:lvlText w:val="%8."/>
      <w:lvlJc w:val="left"/>
      <w:pPr>
        <w:ind w:left="5760" w:hanging="360"/>
      </w:pPr>
    </w:lvl>
    <w:lvl w:ilvl="8" w:tplc="CCE88B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05"/>
    <w:rsid w:val="001022D7"/>
    <w:rsid w:val="001B078E"/>
    <w:rsid w:val="002D62C0"/>
    <w:rsid w:val="00482A78"/>
    <w:rsid w:val="005724FB"/>
    <w:rsid w:val="005C2CB9"/>
    <w:rsid w:val="00603DDF"/>
    <w:rsid w:val="006372D6"/>
    <w:rsid w:val="00654C05"/>
    <w:rsid w:val="006B6FB4"/>
    <w:rsid w:val="007E13E9"/>
    <w:rsid w:val="007E777A"/>
    <w:rsid w:val="007F5E61"/>
    <w:rsid w:val="008400FD"/>
    <w:rsid w:val="008B2ADC"/>
    <w:rsid w:val="00A92299"/>
    <w:rsid w:val="00B84A62"/>
    <w:rsid w:val="00E10AAF"/>
    <w:rsid w:val="00E5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982C0-A985-4915-878E-29D53F1C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fr-CA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7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7C5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7C5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F9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6372D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C43A-45D8-4E63-8129-5FE1024A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4327</Characters>
  <Application>Microsoft Office Word</Application>
  <DocSecurity>0</DocSecurity>
  <Lines>113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2015-04-29T17:18:00Z</cp:lastPrinted>
  <dcterms:created xsi:type="dcterms:W3CDTF">2015-04-29T17:19:00Z</dcterms:created>
  <dcterms:modified xsi:type="dcterms:W3CDTF">2015-04-29T17:19:00Z</dcterms:modified>
</cp:coreProperties>
</file>