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83" w:rsidRPr="002B41DF" w:rsidRDefault="00AA0983" w:rsidP="00AA0983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r w:rsidRPr="002B41DF">
        <w:rPr>
          <w:rFonts w:ascii="Calibri" w:hAnsi="Calibri" w:cs="Calibri"/>
          <w:sz w:val="24"/>
          <w:szCs w:val="24"/>
          <w:lang w:val="fr-CA"/>
        </w:rPr>
        <w:t>Rapport au Conseil de la région de l’Atlantique</w:t>
      </w:r>
    </w:p>
    <w:p w:rsidR="007122F0" w:rsidRPr="002B41DF" w:rsidRDefault="007122F0" w:rsidP="00AA0983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5B738E" w:rsidRPr="002B41DF" w:rsidTr="00622DC0">
        <w:tc>
          <w:tcPr>
            <w:tcW w:w="4500" w:type="dxa"/>
          </w:tcPr>
          <w:p w:rsidR="006C1ABE" w:rsidRPr="002B41DF" w:rsidRDefault="00724A6B" w:rsidP="00622DC0">
            <w:pPr>
              <w:rPr>
                <w:rFonts w:ascii="Calibri" w:hAnsi="Calibri" w:cs="Calibri"/>
              </w:rPr>
            </w:pPr>
            <w:bookmarkStart w:id="0" w:name="lt_pId002"/>
            <w:r w:rsidRPr="002B41DF">
              <w:rPr>
                <w:rFonts w:ascii="Calibri" w:hAnsi="Calibri" w:cs="Calibri"/>
                <w:b/>
                <w:bCs/>
              </w:rPr>
              <w:t>N</w:t>
            </w:r>
            <w:r w:rsidR="00AA0983" w:rsidRPr="002B41DF">
              <w:rPr>
                <w:rFonts w:ascii="Calibri" w:hAnsi="Calibri" w:cs="Calibri"/>
                <w:b/>
                <w:bCs/>
              </w:rPr>
              <w:t>o</w:t>
            </w:r>
            <w:r w:rsidRPr="002B41DF">
              <w:rPr>
                <w:rFonts w:ascii="Calibri" w:hAnsi="Calibri" w:cs="Calibri"/>
                <w:b/>
                <w:bCs/>
              </w:rPr>
              <w:t>m</w:t>
            </w:r>
            <w:bookmarkEnd w:id="0"/>
            <w:r w:rsidRPr="002B41DF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6C1ABE" w:rsidRPr="002B41DF" w:rsidRDefault="00724A6B" w:rsidP="00622DC0">
            <w:pPr>
              <w:rPr>
                <w:rFonts w:ascii="Calibri" w:hAnsi="Calibri" w:cs="Calibri"/>
              </w:rPr>
            </w:pPr>
            <w:bookmarkStart w:id="1" w:name="lt_pId003"/>
            <w:r w:rsidRPr="002B41DF">
              <w:rPr>
                <w:rFonts w:ascii="Calibri" w:hAnsi="Calibri" w:cs="Calibri"/>
              </w:rPr>
              <w:t>Joey Dunphy</w:t>
            </w:r>
            <w:bookmarkEnd w:id="1"/>
            <w:r w:rsidRPr="002B41DF">
              <w:rPr>
                <w:rFonts w:ascii="Calibri" w:hAnsi="Calibri" w:cs="Calibri"/>
              </w:rPr>
              <w:tab/>
            </w:r>
            <w:r w:rsidRPr="002B41DF">
              <w:rPr>
                <w:rFonts w:ascii="Calibri" w:hAnsi="Calibri" w:cs="Calibri"/>
              </w:rPr>
              <w:tab/>
            </w:r>
            <w:r w:rsidRPr="002B41DF">
              <w:rPr>
                <w:rFonts w:ascii="Calibri" w:hAnsi="Calibri" w:cs="Calibri"/>
              </w:rPr>
              <w:tab/>
            </w:r>
            <w:r w:rsidRPr="002B41DF">
              <w:rPr>
                <w:rFonts w:ascii="Calibri" w:hAnsi="Calibri" w:cs="Calibri"/>
              </w:rPr>
              <w:tab/>
            </w:r>
          </w:p>
        </w:tc>
        <w:tc>
          <w:tcPr>
            <w:tcW w:w="5670" w:type="dxa"/>
          </w:tcPr>
          <w:p w:rsidR="006C1ABE" w:rsidRPr="002B41DF" w:rsidRDefault="00724A6B" w:rsidP="00622DC0">
            <w:pPr>
              <w:rPr>
                <w:rFonts w:ascii="Calibri" w:hAnsi="Calibri" w:cs="Calibri"/>
              </w:rPr>
            </w:pPr>
            <w:bookmarkStart w:id="2" w:name="lt_pId008"/>
            <w:r w:rsidRPr="002B41DF">
              <w:rPr>
                <w:rFonts w:ascii="Calibri" w:hAnsi="Calibri" w:cs="Calibri"/>
                <w:b/>
                <w:bCs/>
              </w:rPr>
              <w:t>Date</w:t>
            </w:r>
            <w:bookmarkEnd w:id="2"/>
            <w:r w:rsidRPr="002B41DF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6C1ABE" w:rsidRPr="002B41DF" w:rsidRDefault="00954B03" w:rsidP="00622DC0">
            <w:pPr>
              <w:rPr>
                <w:rFonts w:ascii="Calibri" w:hAnsi="Calibri" w:cs="Calibri"/>
              </w:rPr>
            </w:pPr>
          </w:p>
        </w:tc>
      </w:tr>
      <w:tr w:rsidR="005B738E" w:rsidRPr="002B41DF" w:rsidTr="00622DC0">
        <w:trPr>
          <w:cantSplit/>
        </w:trPr>
        <w:tc>
          <w:tcPr>
            <w:tcW w:w="10170" w:type="dxa"/>
            <w:gridSpan w:val="2"/>
          </w:tcPr>
          <w:p w:rsidR="006C1ABE" w:rsidRPr="002B41DF" w:rsidRDefault="00AA0983" w:rsidP="007122F0">
            <w:pPr>
              <w:rPr>
                <w:rFonts w:ascii="Calibri" w:hAnsi="Calibri" w:cs="Calibri"/>
              </w:rPr>
            </w:pPr>
            <w:bookmarkStart w:id="3" w:name="lt_pId009"/>
            <w:r w:rsidRPr="002B41DF">
              <w:rPr>
                <w:rFonts w:ascii="Calibri" w:hAnsi="Calibri" w:cs="Calibri"/>
                <w:b/>
                <w:bCs/>
              </w:rPr>
              <w:t xml:space="preserve">Groupe </w:t>
            </w:r>
            <w:r w:rsidR="007122F0" w:rsidRPr="002B41DF">
              <w:rPr>
                <w:rFonts w:ascii="Calibri" w:hAnsi="Calibri" w:cs="Calibri"/>
                <w:b/>
                <w:bCs/>
              </w:rPr>
              <w:t>ou</w:t>
            </w:r>
            <w:r w:rsidRPr="002B41DF">
              <w:rPr>
                <w:rFonts w:ascii="Calibri" w:hAnsi="Calibri" w:cs="Calibri"/>
                <w:b/>
                <w:bCs/>
              </w:rPr>
              <w:t xml:space="preserve"> région de représentation </w:t>
            </w:r>
            <w:r w:rsidR="00724A6B" w:rsidRPr="002B41DF">
              <w:rPr>
                <w:rFonts w:ascii="Calibri" w:hAnsi="Calibri" w:cs="Calibri"/>
                <w:b/>
                <w:bCs/>
              </w:rPr>
              <w:t xml:space="preserve">: </w:t>
            </w:r>
            <w:r w:rsidR="00724A6B" w:rsidRPr="002B41DF">
              <w:rPr>
                <w:rFonts w:ascii="Calibri" w:hAnsi="Calibri" w:cs="Calibri"/>
                <w:bCs/>
              </w:rPr>
              <w:t>Direct</w:t>
            </w:r>
            <w:r w:rsidRPr="002B41DF">
              <w:rPr>
                <w:rFonts w:ascii="Calibri" w:hAnsi="Calibri" w:cs="Calibri"/>
                <w:bCs/>
              </w:rPr>
              <w:t>eu</w:t>
            </w:r>
            <w:r w:rsidR="00724A6B" w:rsidRPr="002B41DF">
              <w:rPr>
                <w:rFonts w:ascii="Calibri" w:hAnsi="Calibri" w:cs="Calibri"/>
                <w:bCs/>
              </w:rPr>
              <w:t>r</w:t>
            </w:r>
            <w:bookmarkStart w:id="4" w:name="lt_pId010"/>
            <w:bookmarkStart w:id="5" w:name="lt_pId011"/>
            <w:bookmarkStart w:id="6" w:name="lt_pId012"/>
            <w:bookmarkEnd w:id="3"/>
            <w:bookmarkEnd w:id="4"/>
            <w:bookmarkEnd w:id="5"/>
            <w:bookmarkEnd w:id="6"/>
            <w:r w:rsidRPr="002B41DF">
              <w:rPr>
                <w:rFonts w:ascii="Calibri" w:hAnsi="Calibri" w:cs="Calibri"/>
                <w:bCs/>
              </w:rPr>
              <w:t xml:space="preserve"> pour les membres autochtones</w:t>
            </w:r>
          </w:p>
        </w:tc>
      </w:tr>
      <w:tr w:rsidR="005B738E" w:rsidRPr="002B41DF" w:rsidTr="00622DC0">
        <w:trPr>
          <w:cantSplit/>
        </w:trPr>
        <w:tc>
          <w:tcPr>
            <w:tcW w:w="10170" w:type="dxa"/>
            <w:gridSpan w:val="2"/>
          </w:tcPr>
          <w:p w:rsidR="006C1ABE" w:rsidRPr="002B41DF" w:rsidRDefault="00954B03" w:rsidP="00622DC0">
            <w:pPr>
              <w:rPr>
                <w:rFonts w:ascii="Calibri" w:hAnsi="Calibri" w:cs="Calibri"/>
              </w:rPr>
            </w:pPr>
          </w:p>
        </w:tc>
      </w:tr>
      <w:tr w:rsidR="005B738E" w:rsidRPr="002B41DF" w:rsidTr="00622DC0">
        <w:trPr>
          <w:cantSplit/>
        </w:trPr>
        <w:tc>
          <w:tcPr>
            <w:tcW w:w="10170" w:type="dxa"/>
            <w:gridSpan w:val="2"/>
          </w:tcPr>
          <w:p w:rsidR="006C1ABE" w:rsidRPr="002B41DF" w:rsidRDefault="00AA0983" w:rsidP="00622D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B41DF">
              <w:rPr>
                <w:rFonts w:ascii="Calibri" w:hAnsi="Calibri" w:cs="Calibri"/>
                <w:b/>
                <w:bCs/>
              </w:rPr>
              <w:t>Activités depuis la dernière réunion du Conseil de la région</w:t>
            </w:r>
          </w:p>
        </w:tc>
      </w:tr>
      <w:tr w:rsidR="00AA0983" w:rsidRPr="002B41DF" w:rsidTr="00437BBD">
        <w:tc>
          <w:tcPr>
            <w:tcW w:w="4500" w:type="dxa"/>
          </w:tcPr>
          <w:p w:rsidR="00AA0983" w:rsidRPr="002B41DF" w:rsidRDefault="00AA0983" w:rsidP="00437BBD">
            <w:pPr>
              <w:rPr>
                <w:rFonts w:ascii="Calibri" w:hAnsi="Calibri" w:cs="Calibri"/>
                <w:b/>
                <w:bCs/>
              </w:rPr>
            </w:pPr>
            <w:r w:rsidRPr="002B41DF">
              <w:rPr>
                <w:rFonts w:ascii="Calibri" w:hAnsi="Calibri" w:cs="Calibri"/>
                <w:b/>
                <w:bCs/>
              </w:rPr>
              <w:t>Activité</w:t>
            </w:r>
          </w:p>
        </w:tc>
        <w:tc>
          <w:tcPr>
            <w:tcW w:w="5670" w:type="dxa"/>
          </w:tcPr>
          <w:p w:rsidR="00AA0983" w:rsidRPr="002B41DF" w:rsidRDefault="00AA0983" w:rsidP="00437BBD">
            <w:pPr>
              <w:ind w:right="72"/>
              <w:rPr>
                <w:rFonts w:ascii="Calibri" w:hAnsi="Calibri" w:cs="Calibri"/>
                <w:b/>
                <w:bCs/>
              </w:rPr>
            </w:pPr>
            <w:r w:rsidRPr="002B41DF">
              <w:rPr>
                <w:rFonts w:ascii="Calibri" w:hAnsi="Calibri" w:cs="Calibri"/>
                <w:b/>
                <w:bCs/>
              </w:rPr>
              <w:t>Lien avec mon rôle au Conseil</w:t>
            </w:r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AA0983" w:rsidP="001F5123">
            <w:pPr>
              <w:rPr>
                <w:rFonts w:ascii="Calibri" w:hAnsi="Calibri" w:cs="Calibri"/>
              </w:rPr>
            </w:pPr>
            <w:bookmarkStart w:id="7" w:name="lt_pId013"/>
            <w:r w:rsidRPr="002B41DF">
              <w:rPr>
                <w:rFonts w:ascii="Calibri" w:hAnsi="Calibri" w:cs="Calibri"/>
              </w:rPr>
              <w:t xml:space="preserve">Réunion du Conseil régional du Grand Moncton </w:t>
            </w:r>
            <w:r w:rsidR="000B2100" w:rsidRPr="002B41DF">
              <w:rPr>
                <w:rFonts w:ascii="Calibri" w:hAnsi="Calibri" w:cs="Calibri"/>
              </w:rPr>
              <w:t xml:space="preserve">le </w:t>
            </w:r>
            <w:r w:rsidRPr="002B41DF">
              <w:rPr>
                <w:rFonts w:ascii="Calibri" w:hAnsi="Calibri" w:cs="Calibri"/>
              </w:rPr>
              <w:t xml:space="preserve">18 novembre </w:t>
            </w:r>
            <w:bookmarkStart w:id="8" w:name="_GoBack"/>
            <w:bookmarkEnd w:id="8"/>
            <w:r w:rsidRPr="002B41DF">
              <w:rPr>
                <w:rFonts w:ascii="Calibri" w:hAnsi="Calibri" w:cs="Calibri"/>
              </w:rPr>
              <w:t>(Moncton, N.-B.)</w:t>
            </w:r>
            <w:bookmarkEnd w:id="7"/>
          </w:p>
        </w:tc>
        <w:tc>
          <w:tcPr>
            <w:tcW w:w="5670" w:type="dxa"/>
          </w:tcPr>
          <w:p w:rsidR="006C1ABE" w:rsidRPr="002B41DF" w:rsidRDefault="00095DB5" w:rsidP="00F6322F">
            <w:pPr>
              <w:rPr>
                <w:rFonts w:ascii="Calibri" w:hAnsi="Calibri" w:cs="Calibri"/>
              </w:rPr>
            </w:pPr>
            <w:bookmarkStart w:id="9" w:name="lt_pId014"/>
            <w:r w:rsidRPr="002B41DF">
              <w:rPr>
                <w:rFonts w:ascii="Calibri" w:hAnsi="Calibri" w:cs="Calibri"/>
              </w:rPr>
              <w:t xml:space="preserve">En tant que membre du </w:t>
            </w:r>
            <w:r w:rsidR="007122F0" w:rsidRPr="002B41DF">
              <w:rPr>
                <w:rFonts w:ascii="Calibri" w:hAnsi="Calibri" w:cs="Calibri"/>
              </w:rPr>
              <w:t xml:space="preserve">Comité d’action politique, </w:t>
            </w:r>
            <w:r w:rsidR="00F6322F">
              <w:rPr>
                <w:rFonts w:ascii="Calibri" w:hAnsi="Calibri" w:cs="Calibri"/>
              </w:rPr>
              <w:t xml:space="preserve">je me dois </w:t>
            </w:r>
            <w:r w:rsidR="007122F0" w:rsidRPr="002B41DF">
              <w:rPr>
                <w:rFonts w:ascii="Calibri" w:hAnsi="Calibri" w:cs="Calibri"/>
              </w:rPr>
              <w:t>d</w:t>
            </w:r>
            <w:r w:rsidRPr="002B41DF">
              <w:rPr>
                <w:rFonts w:ascii="Calibri" w:hAnsi="Calibri" w:cs="Calibri"/>
              </w:rPr>
              <w:t xml:space="preserve">’appuyer </w:t>
            </w:r>
            <w:r w:rsidR="007122F0" w:rsidRPr="002B41DF">
              <w:rPr>
                <w:rFonts w:ascii="Calibri" w:hAnsi="Calibri" w:cs="Calibri"/>
              </w:rPr>
              <w:t xml:space="preserve">les conseils régionaux. </w:t>
            </w:r>
            <w:bookmarkStart w:id="10" w:name="lt_pId015"/>
            <w:bookmarkEnd w:id="9"/>
            <w:r w:rsidR="007122F0" w:rsidRPr="002B41DF">
              <w:rPr>
                <w:rFonts w:ascii="Calibri" w:hAnsi="Calibri" w:cs="Calibri"/>
              </w:rPr>
              <w:t>Comme invité à cette réunion, j’ai parlé de questions d’intérêt pour les membres autochtones et j</w:t>
            </w:r>
            <w:r w:rsidR="007701DB" w:rsidRPr="002B41DF">
              <w:rPr>
                <w:rFonts w:ascii="Calibri" w:hAnsi="Calibri" w:cs="Calibri"/>
              </w:rPr>
              <w:t>’ai communiqué</w:t>
            </w:r>
            <w:r w:rsidR="007122F0" w:rsidRPr="002B41DF">
              <w:rPr>
                <w:rFonts w:ascii="Calibri" w:hAnsi="Calibri" w:cs="Calibri"/>
              </w:rPr>
              <w:t xml:space="preserve"> mes coordonnées aux membres </w:t>
            </w:r>
            <w:r w:rsidR="007701DB" w:rsidRPr="002B41DF">
              <w:rPr>
                <w:rFonts w:ascii="Calibri" w:hAnsi="Calibri" w:cs="Calibri"/>
              </w:rPr>
              <w:t xml:space="preserve">de </w:t>
            </w:r>
            <w:r w:rsidR="007122F0" w:rsidRPr="002B41DF">
              <w:rPr>
                <w:rFonts w:ascii="Calibri" w:hAnsi="Calibri" w:cs="Calibri"/>
              </w:rPr>
              <w:t xml:space="preserve">diverses sections locales qui assistaient à la réunion </w:t>
            </w:r>
            <w:r w:rsidR="007701DB" w:rsidRPr="002B41DF">
              <w:rPr>
                <w:rFonts w:ascii="Calibri" w:hAnsi="Calibri" w:cs="Calibri"/>
              </w:rPr>
              <w:t>afin qu’ils puissent les transmettre aux personnes autochtones dans leur milieu de travail</w:t>
            </w:r>
            <w:r w:rsidR="00724A6B" w:rsidRPr="002B41DF">
              <w:rPr>
                <w:rFonts w:ascii="Calibri" w:hAnsi="Calibri" w:cs="Calibri"/>
              </w:rPr>
              <w:t>.</w:t>
            </w:r>
            <w:bookmarkEnd w:id="10"/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7701DB" w:rsidP="00F6322F">
            <w:pPr>
              <w:rPr>
                <w:rFonts w:ascii="Calibri" w:hAnsi="Calibri" w:cs="Calibri"/>
              </w:rPr>
            </w:pPr>
            <w:bookmarkStart w:id="11" w:name="lt_pId016"/>
            <w:r w:rsidRPr="002B41DF">
              <w:rPr>
                <w:rFonts w:ascii="Calibri" w:hAnsi="Calibri" w:cs="Calibri"/>
              </w:rPr>
              <w:t xml:space="preserve">Journée d’action du </w:t>
            </w:r>
            <w:r w:rsidR="00724A6B" w:rsidRPr="002B41DF">
              <w:rPr>
                <w:rFonts w:ascii="Calibri" w:hAnsi="Calibri" w:cs="Calibri"/>
              </w:rPr>
              <w:t xml:space="preserve">19 </w:t>
            </w:r>
            <w:r w:rsidRPr="002B41DF">
              <w:rPr>
                <w:rFonts w:ascii="Calibri" w:hAnsi="Calibri" w:cs="Calibri"/>
              </w:rPr>
              <w:t xml:space="preserve">novembre au </w:t>
            </w:r>
            <w:r w:rsidR="00724A6B" w:rsidRPr="002B41DF">
              <w:rPr>
                <w:rFonts w:ascii="Calibri" w:hAnsi="Calibri" w:cs="Calibri"/>
              </w:rPr>
              <w:t>1045</w:t>
            </w:r>
            <w:r w:rsidR="00F6322F">
              <w:rPr>
                <w:rFonts w:ascii="Calibri" w:hAnsi="Calibri" w:cs="Calibri"/>
              </w:rPr>
              <w:t> </w:t>
            </w:r>
            <w:r w:rsidRPr="002B41DF">
              <w:rPr>
                <w:rFonts w:ascii="Calibri" w:hAnsi="Calibri" w:cs="Calibri"/>
              </w:rPr>
              <w:t>de la rue M</w:t>
            </w:r>
            <w:r w:rsidR="00724A6B" w:rsidRPr="002B41DF">
              <w:rPr>
                <w:rFonts w:ascii="Calibri" w:hAnsi="Calibri" w:cs="Calibri"/>
              </w:rPr>
              <w:t>ain (Moncton, N</w:t>
            </w:r>
            <w:r w:rsidRPr="002B41DF">
              <w:rPr>
                <w:rFonts w:ascii="Calibri" w:hAnsi="Calibri" w:cs="Calibri"/>
              </w:rPr>
              <w:t>.-</w:t>
            </w:r>
            <w:r w:rsidR="00724A6B" w:rsidRPr="002B41DF">
              <w:rPr>
                <w:rFonts w:ascii="Calibri" w:hAnsi="Calibri" w:cs="Calibri"/>
              </w:rPr>
              <w:t>B</w:t>
            </w:r>
            <w:r w:rsidRPr="002B41DF">
              <w:rPr>
                <w:rFonts w:ascii="Calibri" w:hAnsi="Calibri" w:cs="Calibri"/>
              </w:rPr>
              <w:t>.</w:t>
            </w:r>
            <w:r w:rsidR="00724A6B" w:rsidRPr="002B41DF">
              <w:rPr>
                <w:rFonts w:ascii="Calibri" w:hAnsi="Calibri" w:cs="Calibri"/>
              </w:rPr>
              <w:t>)</w:t>
            </w:r>
            <w:bookmarkEnd w:id="11"/>
          </w:p>
        </w:tc>
        <w:tc>
          <w:tcPr>
            <w:tcW w:w="5670" w:type="dxa"/>
          </w:tcPr>
          <w:p w:rsidR="006C1ABE" w:rsidRPr="002B41DF" w:rsidRDefault="007701DB" w:rsidP="007701DB">
            <w:pPr>
              <w:rPr>
                <w:rFonts w:ascii="Calibri" w:hAnsi="Calibri" w:cs="Calibri"/>
              </w:rPr>
            </w:pPr>
            <w:bookmarkStart w:id="12" w:name="lt_pId017"/>
            <w:r w:rsidRPr="002B41DF">
              <w:rPr>
                <w:rFonts w:ascii="Calibri" w:hAnsi="Calibri" w:cs="Calibri"/>
              </w:rPr>
              <w:t>En tant que membre du Comité d’action politique, j’ai voulu représenter à la fois ma section locale et le Conseil à cette activité n</w:t>
            </w:r>
            <w:r w:rsidR="00724A6B" w:rsidRPr="002B41DF">
              <w:rPr>
                <w:rFonts w:ascii="Calibri" w:hAnsi="Calibri" w:cs="Calibri"/>
              </w:rPr>
              <w:t>ational</w:t>
            </w:r>
            <w:r w:rsidRPr="002B41DF">
              <w:rPr>
                <w:rFonts w:ascii="Calibri" w:hAnsi="Calibri" w:cs="Calibri"/>
              </w:rPr>
              <w:t>e</w:t>
            </w:r>
            <w:r w:rsidR="00724A6B" w:rsidRPr="002B41DF">
              <w:rPr>
                <w:rFonts w:ascii="Calibri" w:hAnsi="Calibri" w:cs="Calibri"/>
              </w:rPr>
              <w:t>.</w:t>
            </w:r>
            <w:bookmarkEnd w:id="12"/>
          </w:p>
        </w:tc>
      </w:tr>
      <w:tr w:rsidR="005B738E" w:rsidRPr="002B41DF" w:rsidTr="00622DC0">
        <w:tc>
          <w:tcPr>
            <w:tcW w:w="4500" w:type="dxa"/>
          </w:tcPr>
          <w:p w:rsidR="00010A55" w:rsidRPr="002B41DF" w:rsidRDefault="00AA0983" w:rsidP="001F5123">
            <w:pPr>
              <w:rPr>
                <w:rFonts w:ascii="Calibri" w:hAnsi="Calibri" w:cs="Calibri"/>
              </w:rPr>
            </w:pPr>
            <w:bookmarkStart w:id="13" w:name="lt_pId018"/>
            <w:r w:rsidRPr="002B41DF">
              <w:rPr>
                <w:rFonts w:ascii="Calibri" w:hAnsi="Calibri" w:cs="Calibri"/>
              </w:rPr>
              <w:t xml:space="preserve">Réunion du Conseil de la région de l’Atlantique </w:t>
            </w:r>
            <w:r w:rsidR="007701DB" w:rsidRPr="002B41DF">
              <w:rPr>
                <w:rFonts w:ascii="Calibri" w:hAnsi="Calibri" w:cs="Calibri"/>
              </w:rPr>
              <w:t xml:space="preserve">du </w:t>
            </w:r>
            <w:r w:rsidRPr="002B41DF">
              <w:rPr>
                <w:rFonts w:ascii="Calibri" w:hAnsi="Calibri" w:cs="Calibri"/>
              </w:rPr>
              <w:t>20 au 23 novembre (Halifax, N.-É.)</w:t>
            </w:r>
            <w:bookmarkEnd w:id="13"/>
          </w:p>
        </w:tc>
        <w:tc>
          <w:tcPr>
            <w:tcW w:w="5670" w:type="dxa"/>
          </w:tcPr>
          <w:p w:rsidR="006C1ABE" w:rsidRPr="002B41DF" w:rsidRDefault="007701DB" w:rsidP="007701DB">
            <w:pPr>
              <w:rPr>
                <w:rFonts w:ascii="Calibri" w:hAnsi="Calibri" w:cs="Calibri"/>
              </w:rPr>
            </w:pPr>
            <w:bookmarkStart w:id="14" w:name="lt_pId019"/>
            <w:r w:rsidRPr="002B41DF">
              <w:rPr>
                <w:rFonts w:ascii="Calibri" w:hAnsi="Calibri" w:cs="Calibri"/>
              </w:rPr>
              <w:t>J’ai assisté à la réunion du Comité des droits de la personne, à celle du Comité d’action politique et à celle du Conseil en tant que directeur pour les membres autochtones</w:t>
            </w:r>
            <w:r w:rsidR="00724A6B" w:rsidRPr="002B41DF">
              <w:rPr>
                <w:rFonts w:ascii="Calibri" w:hAnsi="Calibri" w:cs="Calibri"/>
              </w:rPr>
              <w:t>.</w:t>
            </w:r>
            <w:bookmarkEnd w:id="14"/>
            <w:r w:rsidR="00724A6B" w:rsidRPr="002B41DF">
              <w:rPr>
                <w:rFonts w:ascii="Calibri" w:hAnsi="Calibri" w:cs="Calibri"/>
              </w:rPr>
              <w:t xml:space="preserve"> </w:t>
            </w:r>
          </w:p>
        </w:tc>
      </w:tr>
      <w:tr w:rsidR="005B738E" w:rsidRPr="002B41DF" w:rsidTr="00622DC0">
        <w:tc>
          <w:tcPr>
            <w:tcW w:w="4500" w:type="dxa"/>
          </w:tcPr>
          <w:p w:rsidR="00010A55" w:rsidRPr="002B41DF" w:rsidRDefault="00AA0983" w:rsidP="00622DC0">
            <w:pPr>
              <w:rPr>
                <w:rFonts w:ascii="Calibri" w:hAnsi="Calibri" w:cs="Calibri"/>
              </w:rPr>
            </w:pPr>
            <w:bookmarkStart w:id="15" w:name="lt_pId020"/>
            <w:r w:rsidRPr="002B41DF">
              <w:rPr>
                <w:rFonts w:ascii="Calibri" w:hAnsi="Calibri" w:cs="Calibri"/>
              </w:rPr>
              <w:t>Veille à la chandelle contre la violence faite aux femmes</w:t>
            </w:r>
            <w:bookmarkEnd w:id="15"/>
            <w:r w:rsidR="007701DB" w:rsidRPr="002B41DF">
              <w:rPr>
                <w:rFonts w:ascii="Calibri" w:hAnsi="Calibri" w:cs="Calibri"/>
              </w:rPr>
              <w:t xml:space="preserve"> le 6 décembre (Riverview, N.</w:t>
            </w:r>
            <w:r w:rsidR="007701DB" w:rsidRPr="002B41DF">
              <w:rPr>
                <w:rFonts w:ascii="Calibri" w:hAnsi="Calibri" w:cs="Calibri"/>
              </w:rPr>
              <w:noBreakHyphen/>
              <w:t>B.)</w:t>
            </w:r>
          </w:p>
        </w:tc>
        <w:tc>
          <w:tcPr>
            <w:tcW w:w="5670" w:type="dxa"/>
          </w:tcPr>
          <w:p w:rsidR="00010A55" w:rsidRPr="002B41DF" w:rsidRDefault="007701DB" w:rsidP="000B2100">
            <w:pPr>
              <w:rPr>
                <w:rFonts w:ascii="Calibri" w:hAnsi="Calibri" w:cs="Calibri"/>
              </w:rPr>
            </w:pPr>
            <w:bookmarkStart w:id="16" w:name="lt_pId021"/>
            <w:r w:rsidRPr="002B41DF">
              <w:rPr>
                <w:rFonts w:ascii="Calibri" w:hAnsi="Calibri"/>
              </w:rPr>
              <w:t>J’ai participé à une v</w:t>
            </w:r>
            <w:r w:rsidRPr="002B41DF">
              <w:rPr>
                <w:rFonts w:ascii="Calibri" w:hAnsi="Calibri" w:cs="Calibri"/>
              </w:rPr>
              <w:t>eille à la chandelle contre la violence faite aux femmes</w:t>
            </w:r>
            <w:r w:rsidR="00724A6B" w:rsidRPr="002B41DF">
              <w:rPr>
                <w:rFonts w:ascii="Calibri" w:hAnsi="Calibri"/>
              </w:rPr>
              <w:t>.</w:t>
            </w:r>
            <w:bookmarkEnd w:id="16"/>
            <w:r w:rsidR="00724A6B" w:rsidRPr="002B41DF">
              <w:rPr>
                <w:rFonts w:ascii="Calibri" w:hAnsi="Calibri"/>
              </w:rPr>
              <w:t xml:space="preserve"> </w:t>
            </w:r>
            <w:bookmarkStart w:id="17" w:name="lt_pId022"/>
            <w:r w:rsidR="00AA0983" w:rsidRPr="002B41DF">
              <w:rPr>
                <w:rFonts w:ascii="Calibri" w:hAnsi="Calibri"/>
              </w:rPr>
              <w:t xml:space="preserve">En ouverture, </w:t>
            </w:r>
            <w:r w:rsidRPr="002B41DF">
              <w:rPr>
                <w:rFonts w:ascii="Calibri" w:hAnsi="Calibri"/>
              </w:rPr>
              <w:t xml:space="preserve">il y a eu </w:t>
            </w:r>
            <w:r w:rsidR="00AA0983" w:rsidRPr="002B41DF">
              <w:rPr>
                <w:rFonts w:ascii="Calibri" w:hAnsi="Calibri"/>
              </w:rPr>
              <w:t xml:space="preserve">une présentation à la mémoire des 14 </w:t>
            </w:r>
            <w:r w:rsidRPr="002B41DF">
              <w:rPr>
                <w:rFonts w:ascii="Calibri" w:hAnsi="Calibri"/>
              </w:rPr>
              <w:t xml:space="preserve">jeunes </w:t>
            </w:r>
            <w:r w:rsidR="00AA0983" w:rsidRPr="002B41DF">
              <w:rPr>
                <w:rFonts w:ascii="Calibri" w:hAnsi="Calibri"/>
              </w:rPr>
              <w:t>femmes assassinées lors de la tuerie de Polytechnique à Montréal. Des membres de la famille de femmes assassinées à Moncton ont également offert un témoignage.</w:t>
            </w:r>
            <w:bookmarkEnd w:id="17"/>
            <w:r w:rsidR="00724A6B" w:rsidRPr="002B41DF">
              <w:rPr>
                <w:rFonts w:ascii="Calibri" w:hAnsi="Calibri"/>
              </w:rPr>
              <w:t xml:space="preserve"> </w:t>
            </w:r>
            <w:bookmarkStart w:id="18" w:name="lt_pId023"/>
            <w:r w:rsidR="00AA0983" w:rsidRPr="002B41DF">
              <w:rPr>
                <w:rFonts w:ascii="Calibri" w:hAnsi="Calibri"/>
              </w:rPr>
              <w:t xml:space="preserve">Une consœur autochtone </w:t>
            </w:r>
            <w:r w:rsidRPr="002B41DF">
              <w:rPr>
                <w:rFonts w:ascii="Calibri" w:hAnsi="Calibri"/>
              </w:rPr>
              <w:t>qui travaille au C</w:t>
            </w:r>
            <w:r w:rsidR="00AA0983" w:rsidRPr="002B41DF">
              <w:rPr>
                <w:rFonts w:ascii="Calibri" w:hAnsi="Calibri"/>
              </w:rPr>
              <w:t>ollège communautaire du N</w:t>
            </w:r>
            <w:r w:rsidRPr="002B41DF">
              <w:rPr>
                <w:rFonts w:ascii="Calibri" w:hAnsi="Calibri"/>
              </w:rPr>
              <w:t>ouveau-B</w:t>
            </w:r>
            <w:r w:rsidR="00AA0983" w:rsidRPr="002B41DF">
              <w:rPr>
                <w:rFonts w:ascii="Calibri" w:hAnsi="Calibri"/>
              </w:rPr>
              <w:t>runswick a prononcé un discours sur la violence faite aux femmes autochtones.</w:t>
            </w:r>
            <w:bookmarkEnd w:id="18"/>
            <w:r w:rsidR="00724A6B" w:rsidRPr="002B41DF">
              <w:rPr>
                <w:rFonts w:ascii="Calibri" w:hAnsi="Calibri"/>
              </w:rPr>
              <w:t xml:space="preserve"> </w:t>
            </w:r>
            <w:bookmarkStart w:id="19" w:name="lt_pId024"/>
            <w:r w:rsidR="00AA0983" w:rsidRPr="002B41DF">
              <w:rPr>
                <w:rFonts w:ascii="Calibri" w:hAnsi="Calibri"/>
              </w:rPr>
              <w:t xml:space="preserve">Elle a parlé notamment de Loretta Saunders, une jeune </w:t>
            </w:r>
            <w:r w:rsidRPr="002B41DF">
              <w:rPr>
                <w:rFonts w:ascii="Calibri" w:hAnsi="Calibri"/>
              </w:rPr>
              <w:t>A</w:t>
            </w:r>
            <w:r w:rsidR="00AA0983" w:rsidRPr="002B41DF">
              <w:rPr>
                <w:rFonts w:ascii="Calibri" w:hAnsi="Calibri"/>
              </w:rPr>
              <w:t>utochtone de la région</w:t>
            </w:r>
            <w:r w:rsidR="000B2100" w:rsidRPr="002B41DF">
              <w:rPr>
                <w:rFonts w:ascii="Calibri" w:hAnsi="Calibri"/>
              </w:rPr>
              <w:t xml:space="preserve"> qui a été</w:t>
            </w:r>
            <w:r w:rsidR="00AA0983" w:rsidRPr="002B41DF">
              <w:rPr>
                <w:rFonts w:ascii="Calibri" w:hAnsi="Calibri"/>
              </w:rPr>
              <w:t xml:space="preserve"> assassinée en 2014.</w:t>
            </w:r>
            <w:bookmarkEnd w:id="19"/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AA0983" w:rsidP="00622DC0">
            <w:pPr>
              <w:rPr>
                <w:rFonts w:ascii="Calibri" w:hAnsi="Calibri" w:cs="Calibri"/>
              </w:rPr>
            </w:pPr>
            <w:bookmarkStart w:id="20" w:name="lt_pId025"/>
            <w:r w:rsidRPr="002B41DF">
              <w:rPr>
                <w:rFonts w:ascii="Calibri" w:hAnsi="Calibri" w:cs="Calibri"/>
              </w:rPr>
              <w:t>Conférence téléphonique du Comité d’action politique le 19 janvier</w:t>
            </w:r>
            <w:bookmarkEnd w:id="20"/>
          </w:p>
        </w:tc>
        <w:tc>
          <w:tcPr>
            <w:tcW w:w="5670" w:type="dxa"/>
          </w:tcPr>
          <w:p w:rsidR="006C1ABE" w:rsidRPr="002B41DF" w:rsidRDefault="000B2100" w:rsidP="000B2100">
            <w:pPr>
              <w:rPr>
                <w:rFonts w:ascii="Calibri" w:hAnsi="Calibri" w:cs="Calibri"/>
              </w:rPr>
            </w:pPr>
            <w:bookmarkStart w:id="21" w:name="lt_pId026"/>
            <w:r w:rsidRPr="002B41DF">
              <w:rPr>
                <w:rFonts w:ascii="Calibri" w:hAnsi="Calibri" w:cs="Calibri"/>
              </w:rPr>
              <w:t xml:space="preserve">J’ai participé à cette conférence téléphonique puisque je fais partie </w:t>
            </w:r>
            <w:r w:rsidR="00AA0983" w:rsidRPr="002B41DF">
              <w:rPr>
                <w:rFonts w:ascii="Calibri" w:hAnsi="Calibri" w:cs="Calibri"/>
              </w:rPr>
              <w:t xml:space="preserve">du Comité </w:t>
            </w:r>
            <w:bookmarkEnd w:id="21"/>
            <w:r w:rsidRPr="002B41DF">
              <w:rPr>
                <w:rFonts w:ascii="Calibri" w:hAnsi="Calibri" w:cs="Calibri"/>
              </w:rPr>
              <w:t>d’action politique.</w:t>
            </w:r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AA0983" w:rsidP="001F5123">
            <w:pPr>
              <w:rPr>
                <w:rFonts w:ascii="Calibri" w:hAnsi="Calibri" w:cs="Calibri"/>
              </w:rPr>
            </w:pPr>
            <w:bookmarkStart w:id="22" w:name="lt_pId027"/>
            <w:r w:rsidRPr="002B41DF">
              <w:rPr>
                <w:rFonts w:ascii="Calibri" w:hAnsi="Calibri" w:cs="Calibri"/>
              </w:rPr>
              <w:t xml:space="preserve">Réunion du Conseil régional du Grand Moncton </w:t>
            </w:r>
            <w:r w:rsidR="000B2100" w:rsidRPr="002B41DF">
              <w:rPr>
                <w:rFonts w:ascii="Calibri" w:hAnsi="Calibri" w:cs="Calibri"/>
              </w:rPr>
              <w:t xml:space="preserve">le </w:t>
            </w:r>
            <w:r w:rsidRPr="002B41DF">
              <w:rPr>
                <w:rFonts w:ascii="Calibri" w:hAnsi="Calibri" w:cs="Calibri"/>
              </w:rPr>
              <w:t>21 janvier (Moncton, N.-B.)</w:t>
            </w:r>
            <w:bookmarkEnd w:id="22"/>
          </w:p>
        </w:tc>
        <w:tc>
          <w:tcPr>
            <w:tcW w:w="5670" w:type="dxa"/>
          </w:tcPr>
          <w:p w:rsidR="006C1ABE" w:rsidRPr="002B41DF" w:rsidRDefault="00095DB5" w:rsidP="00F6322F">
            <w:pPr>
              <w:rPr>
                <w:rFonts w:ascii="Calibri" w:hAnsi="Calibri" w:cs="Calibri"/>
              </w:rPr>
            </w:pPr>
            <w:bookmarkStart w:id="23" w:name="lt_pId028"/>
            <w:r w:rsidRPr="002B41DF">
              <w:rPr>
                <w:rFonts w:ascii="Calibri" w:hAnsi="Calibri" w:cs="Calibri"/>
              </w:rPr>
              <w:t>En tant que membre du Comité d’action politique, j</w:t>
            </w:r>
            <w:r w:rsidR="00F6322F">
              <w:rPr>
                <w:rFonts w:ascii="Calibri" w:hAnsi="Calibri" w:cs="Calibri"/>
              </w:rPr>
              <w:t xml:space="preserve">e me dois </w:t>
            </w:r>
            <w:r w:rsidRPr="002B41DF">
              <w:rPr>
                <w:rFonts w:ascii="Calibri" w:hAnsi="Calibri" w:cs="Calibri"/>
              </w:rPr>
              <w:t>d’appuyer les conseils régionaux</w:t>
            </w:r>
            <w:r w:rsidR="000B2100" w:rsidRPr="002B41DF">
              <w:rPr>
                <w:rFonts w:ascii="Calibri" w:hAnsi="Calibri" w:cs="Calibri"/>
              </w:rPr>
              <w:t>.</w:t>
            </w:r>
            <w:bookmarkEnd w:id="23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24" w:name="lt_pId029"/>
            <w:r w:rsidR="000B2100" w:rsidRPr="002B41DF">
              <w:rPr>
                <w:rFonts w:ascii="Calibri" w:hAnsi="Calibri" w:cs="Calibri"/>
              </w:rPr>
              <w:t>J’ai assisté à cette réunion comme invité. Le Conseil régional a élaboré son</w:t>
            </w:r>
            <w:r w:rsidR="00724A6B" w:rsidRPr="002B41DF">
              <w:rPr>
                <w:rFonts w:ascii="Calibri" w:hAnsi="Calibri" w:cs="Calibri"/>
              </w:rPr>
              <w:t xml:space="preserve"> budget </w:t>
            </w:r>
            <w:r w:rsidR="000B2100" w:rsidRPr="002B41DF">
              <w:rPr>
                <w:rFonts w:ascii="Calibri" w:hAnsi="Calibri" w:cs="Calibri"/>
              </w:rPr>
              <w:t xml:space="preserve">pour l’année. Il a été question d’offrir du café, des beignes et des muffins aux membres lors de la journée d’action du 19 mars au </w:t>
            </w:r>
            <w:r w:rsidR="00724A6B" w:rsidRPr="002B41DF">
              <w:rPr>
                <w:rFonts w:ascii="Calibri" w:hAnsi="Calibri" w:cs="Calibri"/>
              </w:rPr>
              <w:t>1045</w:t>
            </w:r>
            <w:r w:rsidR="000B2100" w:rsidRPr="002B41DF">
              <w:rPr>
                <w:rFonts w:ascii="Calibri" w:hAnsi="Calibri" w:cs="Calibri"/>
              </w:rPr>
              <w:t xml:space="preserve"> de la rue M</w:t>
            </w:r>
            <w:r w:rsidR="00724A6B" w:rsidRPr="002B41DF">
              <w:rPr>
                <w:rFonts w:ascii="Calibri" w:hAnsi="Calibri" w:cs="Calibri"/>
              </w:rPr>
              <w:t>ain.</w:t>
            </w:r>
            <w:bookmarkEnd w:id="24"/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0B2100" w:rsidP="00622DC0">
            <w:pPr>
              <w:rPr>
                <w:rFonts w:ascii="Calibri" w:hAnsi="Calibri" w:cs="Calibri"/>
              </w:rPr>
            </w:pPr>
            <w:bookmarkStart w:id="25" w:name="lt_pId030"/>
            <w:r w:rsidRPr="002B41DF">
              <w:rPr>
                <w:rFonts w:ascii="Calibri" w:hAnsi="Calibri" w:cs="Calibri"/>
              </w:rPr>
              <w:lastRenderedPageBreak/>
              <w:t xml:space="preserve">Le </w:t>
            </w:r>
            <w:r w:rsidR="00AA0983" w:rsidRPr="002B41DF">
              <w:rPr>
                <w:rFonts w:ascii="Calibri" w:hAnsi="Calibri" w:cs="Calibri"/>
              </w:rPr>
              <w:t>11 février</w:t>
            </w:r>
            <w:bookmarkEnd w:id="25"/>
          </w:p>
        </w:tc>
        <w:tc>
          <w:tcPr>
            <w:tcW w:w="5670" w:type="dxa"/>
          </w:tcPr>
          <w:p w:rsidR="006C1ABE" w:rsidRPr="002B41DF" w:rsidRDefault="002B4DAC" w:rsidP="00F6322F">
            <w:pPr>
              <w:rPr>
                <w:rFonts w:ascii="Calibri" w:hAnsi="Calibri" w:cs="Calibri"/>
              </w:rPr>
            </w:pPr>
            <w:bookmarkStart w:id="26" w:name="lt_pId031"/>
            <w:r w:rsidRPr="002B41DF">
              <w:rPr>
                <w:rFonts w:ascii="Calibri" w:hAnsi="Calibri" w:cs="Calibri"/>
              </w:rPr>
              <w:t xml:space="preserve">À l’annonce de la prochaine réunion du Comité des droits de la personne de </w:t>
            </w:r>
            <w:r w:rsidR="00724A6B" w:rsidRPr="002B41DF">
              <w:rPr>
                <w:rFonts w:ascii="Calibri" w:hAnsi="Calibri" w:cs="Calibri"/>
              </w:rPr>
              <w:t xml:space="preserve">Moncton, </w:t>
            </w:r>
            <w:r w:rsidRPr="002B41DF">
              <w:rPr>
                <w:rFonts w:ascii="Calibri" w:hAnsi="Calibri" w:cs="Calibri"/>
              </w:rPr>
              <w:t>j’ai envoyé un courriel au président de ce comité, le confrère</w:t>
            </w:r>
            <w:r w:rsidR="00724A6B" w:rsidRPr="002B41DF">
              <w:rPr>
                <w:rFonts w:ascii="Calibri" w:hAnsi="Calibri" w:cs="Calibri"/>
              </w:rPr>
              <w:t xml:space="preserve"> Farid Tourkmani</w:t>
            </w:r>
            <w:r w:rsidRPr="002B41DF">
              <w:rPr>
                <w:rFonts w:ascii="Calibri" w:hAnsi="Calibri" w:cs="Calibri"/>
              </w:rPr>
              <w:t>, et à la président</w:t>
            </w:r>
            <w:r w:rsidR="00095DB5" w:rsidRPr="002B41DF">
              <w:rPr>
                <w:rFonts w:ascii="Calibri" w:hAnsi="Calibri" w:cs="Calibri"/>
              </w:rPr>
              <w:t>e</w:t>
            </w:r>
            <w:r w:rsidRPr="002B41DF">
              <w:rPr>
                <w:rFonts w:ascii="Calibri" w:hAnsi="Calibri" w:cs="Calibri"/>
              </w:rPr>
              <w:t xml:space="preserve"> du Conseil régional, la cons</w:t>
            </w:r>
            <w:r w:rsidR="00095DB5" w:rsidRPr="002B41DF">
              <w:rPr>
                <w:rFonts w:ascii="Calibri" w:hAnsi="Calibri" w:cs="Calibri"/>
              </w:rPr>
              <w:t>œ</w:t>
            </w:r>
            <w:r w:rsidRPr="002B41DF">
              <w:rPr>
                <w:rFonts w:ascii="Calibri" w:hAnsi="Calibri" w:cs="Calibri"/>
              </w:rPr>
              <w:t xml:space="preserve">ur </w:t>
            </w:r>
            <w:r w:rsidR="00724A6B" w:rsidRPr="002B41DF">
              <w:rPr>
                <w:rFonts w:ascii="Calibri" w:hAnsi="Calibri" w:cs="Calibri"/>
              </w:rPr>
              <w:t>Shanny Doucet</w:t>
            </w:r>
            <w:r w:rsidRPr="002B41DF">
              <w:rPr>
                <w:rFonts w:ascii="Calibri" w:hAnsi="Calibri" w:cs="Calibri"/>
              </w:rPr>
              <w:t xml:space="preserve">, leur demandant de m’aider à organiser une activité </w:t>
            </w:r>
            <w:r w:rsidR="002B41DF">
              <w:rPr>
                <w:rFonts w:ascii="Calibri" w:hAnsi="Calibri" w:cs="Calibri"/>
              </w:rPr>
              <w:t>d’intérêt pour les membres autochtones.</w:t>
            </w:r>
            <w:bookmarkEnd w:id="26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27" w:name="lt_pId032"/>
            <w:r w:rsidRPr="002B41DF">
              <w:rPr>
                <w:rFonts w:ascii="Calibri" w:hAnsi="Calibri" w:cs="Calibri"/>
              </w:rPr>
              <w:t>Malheureusement, en raison du mauvais temps, la réunion a été annulée</w:t>
            </w:r>
            <w:r w:rsidR="00F6322F">
              <w:rPr>
                <w:rFonts w:ascii="Calibri" w:hAnsi="Calibri" w:cs="Calibri"/>
              </w:rPr>
              <w:t xml:space="preserve"> à </w:t>
            </w:r>
            <w:r w:rsidRPr="002B41DF">
              <w:rPr>
                <w:rFonts w:ascii="Calibri" w:hAnsi="Calibri" w:cs="Calibri"/>
              </w:rPr>
              <w:t xml:space="preserve">deux reprises. Je continuerai de dialoguer avec Farid et Shanny. </w:t>
            </w:r>
            <w:bookmarkEnd w:id="27"/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2B4DAC" w:rsidP="002B4DAC">
            <w:pPr>
              <w:rPr>
                <w:rFonts w:ascii="Calibri" w:hAnsi="Calibri" w:cs="Calibri"/>
              </w:rPr>
            </w:pPr>
            <w:bookmarkStart w:id="28" w:name="lt_pId034"/>
            <w:r w:rsidRPr="002B41DF">
              <w:rPr>
                <w:rFonts w:ascii="Calibri" w:hAnsi="Calibri" w:cs="Calibri"/>
              </w:rPr>
              <w:t xml:space="preserve">Journée d’action du </w:t>
            </w:r>
            <w:r w:rsidR="00724A6B" w:rsidRPr="002B41DF">
              <w:rPr>
                <w:rFonts w:ascii="Calibri" w:hAnsi="Calibri" w:cs="Calibri"/>
              </w:rPr>
              <w:t xml:space="preserve">19 </w:t>
            </w:r>
            <w:r w:rsidRPr="002B41DF">
              <w:rPr>
                <w:rFonts w:ascii="Calibri" w:hAnsi="Calibri" w:cs="Calibri"/>
              </w:rPr>
              <w:t>mars</w:t>
            </w:r>
            <w:r w:rsidR="00724A6B" w:rsidRPr="002B41DF">
              <w:rPr>
                <w:rFonts w:ascii="Calibri" w:hAnsi="Calibri" w:cs="Calibri"/>
              </w:rPr>
              <w:t xml:space="preserve"> (Gatineau, </w:t>
            </w:r>
            <w:r w:rsidR="00F53DB3">
              <w:rPr>
                <w:rFonts w:ascii="Calibri" w:hAnsi="Calibri" w:cs="Calibri"/>
              </w:rPr>
              <w:t>Qc</w:t>
            </w:r>
            <w:r w:rsidR="00724A6B" w:rsidRPr="002B41DF">
              <w:rPr>
                <w:rFonts w:ascii="Calibri" w:hAnsi="Calibri" w:cs="Calibri"/>
              </w:rPr>
              <w:t>)</w:t>
            </w:r>
            <w:bookmarkEnd w:id="28"/>
          </w:p>
        </w:tc>
        <w:tc>
          <w:tcPr>
            <w:tcW w:w="5670" w:type="dxa"/>
          </w:tcPr>
          <w:p w:rsidR="006C1ABE" w:rsidRPr="002B41DF" w:rsidRDefault="002B4DAC" w:rsidP="00F6322F">
            <w:pPr>
              <w:rPr>
                <w:rFonts w:ascii="Calibri" w:hAnsi="Calibri" w:cs="Calibri"/>
              </w:rPr>
            </w:pPr>
            <w:bookmarkStart w:id="29" w:name="lt_pId035"/>
            <w:r w:rsidRPr="002B41DF">
              <w:rPr>
                <w:rFonts w:ascii="Calibri" w:hAnsi="Calibri" w:cs="Calibri"/>
              </w:rPr>
              <w:t xml:space="preserve">J’ai </w:t>
            </w:r>
            <w:r w:rsidR="00724A6B" w:rsidRPr="002B41DF">
              <w:rPr>
                <w:rFonts w:ascii="Calibri" w:hAnsi="Calibri" w:cs="Calibri"/>
              </w:rPr>
              <w:t>particip</w:t>
            </w:r>
            <w:r w:rsidRPr="002B41DF">
              <w:rPr>
                <w:rFonts w:ascii="Calibri" w:hAnsi="Calibri" w:cs="Calibri"/>
              </w:rPr>
              <w:t>é au rassemblement en compagnie des confrères et cons</w:t>
            </w:r>
            <w:r w:rsidR="00095DB5" w:rsidRPr="002B41DF">
              <w:rPr>
                <w:rFonts w:ascii="Calibri" w:hAnsi="Calibri" w:cs="Calibri"/>
              </w:rPr>
              <w:t>œ</w:t>
            </w:r>
            <w:r w:rsidRPr="002B41DF">
              <w:rPr>
                <w:rFonts w:ascii="Calibri" w:hAnsi="Calibri" w:cs="Calibri"/>
              </w:rPr>
              <w:t xml:space="preserve">urs qui </w:t>
            </w:r>
            <w:r w:rsidR="00F6322F">
              <w:rPr>
                <w:rFonts w:ascii="Calibri" w:hAnsi="Calibri" w:cs="Calibri"/>
              </w:rPr>
              <w:t xml:space="preserve">suivent </w:t>
            </w:r>
            <w:r w:rsidRPr="002B41DF">
              <w:rPr>
                <w:rFonts w:ascii="Calibri" w:hAnsi="Calibri" w:cs="Calibri"/>
              </w:rPr>
              <w:t xml:space="preserve">aussi </w:t>
            </w:r>
            <w:r w:rsidR="00F6322F">
              <w:rPr>
                <w:rFonts w:ascii="Calibri" w:hAnsi="Calibri" w:cs="Calibri"/>
              </w:rPr>
              <w:t>le</w:t>
            </w:r>
            <w:r w:rsidRPr="002B41DF">
              <w:rPr>
                <w:rFonts w:ascii="Calibri" w:hAnsi="Calibri" w:cs="Calibri"/>
              </w:rPr>
              <w:t xml:space="preserve"> Programme de développement syndical.</w:t>
            </w:r>
            <w:bookmarkEnd w:id="29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30" w:name="lt_pId036"/>
            <w:r w:rsidRPr="002B41DF">
              <w:rPr>
                <w:rFonts w:ascii="Calibri" w:hAnsi="Calibri" w:cs="Calibri"/>
              </w:rPr>
              <w:t>J’ai fièrement représenté le Conseil de la région de l’</w:t>
            </w:r>
            <w:r w:rsidR="00724A6B" w:rsidRPr="002B41DF">
              <w:rPr>
                <w:rFonts w:ascii="Calibri" w:hAnsi="Calibri" w:cs="Calibri"/>
              </w:rPr>
              <w:t>Atlanti</w:t>
            </w:r>
            <w:r w:rsidRPr="002B41DF">
              <w:rPr>
                <w:rFonts w:ascii="Calibri" w:hAnsi="Calibri" w:cs="Calibri"/>
              </w:rPr>
              <w:t xml:space="preserve">que </w:t>
            </w:r>
            <w:r w:rsidR="001F5123" w:rsidRPr="002B41DF">
              <w:rPr>
                <w:rFonts w:ascii="Calibri" w:hAnsi="Calibri" w:cs="Calibri"/>
              </w:rPr>
              <w:t xml:space="preserve">en arborant le drapeau de l’AFPC que j’ai reçu comme nouveau membre du Conseil. </w:t>
            </w:r>
            <w:bookmarkEnd w:id="30"/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AA0983" w:rsidP="00622DC0">
            <w:pPr>
              <w:rPr>
                <w:rFonts w:ascii="Calibri" w:hAnsi="Calibri" w:cs="Calibri"/>
              </w:rPr>
            </w:pPr>
            <w:bookmarkStart w:id="31" w:name="lt_pId037"/>
            <w:r w:rsidRPr="002B41DF">
              <w:rPr>
                <w:rFonts w:ascii="Calibri" w:hAnsi="Calibri" w:cs="Calibri"/>
              </w:rPr>
              <w:t>Réunion du Cercle national des peuples autochtones du 25 au 27 mars (Ottawa, Ont.)</w:t>
            </w:r>
            <w:bookmarkEnd w:id="31"/>
          </w:p>
        </w:tc>
        <w:tc>
          <w:tcPr>
            <w:tcW w:w="5670" w:type="dxa"/>
          </w:tcPr>
          <w:p w:rsidR="002B33A7" w:rsidRPr="002B41DF" w:rsidRDefault="00C16210" w:rsidP="00622DC0">
            <w:pPr>
              <w:rPr>
                <w:rFonts w:ascii="Calibri" w:hAnsi="Calibri" w:cs="Calibri"/>
              </w:rPr>
            </w:pPr>
            <w:bookmarkStart w:id="32" w:name="lt_pId038"/>
            <w:r w:rsidRPr="002B41DF">
              <w:rPr>
                <w:rFonts w:ascii="Calibri" w:hAnsi="Calibri" w:cs="Calibri"/>
              </w:rPr>
              <w:t>J’ai eu la chance de coprésider cette réunion avec le confrère</w:t>
            </w:r>
            <w:r w:rsidR="00724A6B" w:rsidRPr="002B41DF">
              <w:rPr>
                <w:rFonts w:ascii="Calibri" w:hAnsi="Calibri" w:cs="Calibri"/>
              </w:rPr>
              <w:t xml:space="preserve"> Luc Tailleur</w:t>
            </w:r>
            <w:r w:rsidRPr="002B41DF">
              <w:rPr>
                <w:rFonts w:ascii="Calibri" w:hAnsi="Calibri" w:cs="Calibri"/>
              </w:rPr>
              <w:t xml:space="preserve">, le représentant du </w:t>
            </w:r>
            <w:r w:rsidR="00724A6B" w:rsidRPr="002B41DF">
              <w:rPr>
                <w:rFonts w:ascii="Calibri" w:hAnsi="Calibri" w:cs="Calibri"/>
              </w:rPr>
              <w:t>Qu</w:t>
            </w:r>
            <w:r w:rsidRPr="002B41DF">
              <w:rPr>
                <w:rFonts w:ascii="Calibri" w:hAnsi="Calibri" w:cs="Calibri"/>
              </w:rPr>
              <w:t>é</w:t>
            </w:r>
            <w:r w:rsidR="00724A6B" w:rsidRPr="002B41DF">
              <w:rPr>
                <w:rFonts w:ascii="Calibri" w:hAnsi="Calibri" w:cs="Calibri"/>
              </w:rPr>
              <w:t>bec.</w:t>
            </w:r>
            <w:bookmarkEnd w:id="32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33" w:name="lt_pId039"/>
            <w:r w:rsidR="00724A6B" w:rsidRPr="002B41DF">
              <w:rPr>
                <w:rFonts w:ascii="Calibri" w:hAnsi="Calibri" w:cs="Calibri"/>
              </w:rPr>
              <w:t>C</w:t>
            </w:r>
            <w:r w:rsidRPr="002B41DF">
              <w:rPr>
                <w:rFonts w:ascii="Calibri" w:hAnsi="Calibri" w:cs="Calibri"/>
              </w:rPr>
              <w:t xml:space="preserve">ela a été une expérience difficile mais aussi enrichissante, car les Autochtones préfèrent avancer en arrivant à un </w:t>
            </w:r>
            <w:r w:rsidR="00724A6B" w:rsidRPr="002B41DF">
              <w:rPr>
                <w:rFonts w:ascii="Calibri" w:hAnsi="Calibri" w:cs="Calibri"/>
              </w:rPr>
              <w:t xml:space="preserve">consensus </w:t>
            </w:r>
            <w:r w:rsidRPr="002B41DF">
              <w:rPr>
                <w:rFonts w:ascii="Calibri" w:hAnsi="Calibri" w:cs="Calibri"/>
              </w:rPr>
              <w:t xml:space="preserve">plutôt qu’en prenant appui sur les règles </w:t>
            </w:r>
            <w:r w:rsidR="00724A6B" w:rsidRPr="002B41DF">
              <w:rPr>
                <w:rFonts w:ascii="Calibri" w:hAnsi="Calibri" w:cs="Calibri"/>
              </w:rPr>
              <w:t>normal</w:t>
            </w:r>
            <w:r w:rsidRPr="002B41DF">
              <w:rPr>
                <w:rFonts w:ascii="Calibri" w:hAnsi="Calibri" w:cs="Calibri"/>
              </w:rPr>
              <w:t xml:space="preserve">es et les procédures </w:t>
            </w:r>
            <w:r w:rsidR="00724A6B" w:rsidRPr="002B41DF">
              <w:rPr>
                <w:rFonts w:ascii="Calibri" w:hAnsi="Calibri" w:cs="Calibri"/>
              </w:rPr>
              <w:t>parl</w:t>
            </w:r>
            <w:r w:rsidRPr="002B41DF">
              <w:rPr>
                <w:rFonts w:ascii="Calibri" w:hAnsi="Calibri" w:cs="Calibri"/>
              </w:rPr>
              <w:t>ementaires</w:t>
            </w:r>
            <w:r w:rsidR="00724A6B" w:rsidRPr="002B41DF">
              <w:rPr>
                <w:rFonts w:ascii="Calibri" w:hAnsi="Calibri" w:cs="Calibri"/>
              </w:rPr>
              <w:t>.</w:t>
            </w:r>
            <w:bookmarkEnd w:id="33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34" w:name="lt_pId040"/>
            <w:r w:rsidR="00C47376" w:rsidRPr="002B41DF">
              <w:rPr>
                <w:rFonts w:ascii="Calibri" w:hAnsi="Calibri" w:cs="Calibri"/>
              </w:rPr>
              <w:t>Finalement, tout s’est bien passé</w:t>
            </w:r>
            <w:r w:rsidR="00095DB5" w:rsidRPr="002B41DF">
              <w:rPr>
                <w:rFonts w:ascii="Calibri" w:hAnsi="Calibri" w:cs="Calibri"/>
              </w:rPr>
              <w:t>,</w:t>
            </w:r>
            <w:r w:rsidR="00C47376" w:rsidRPr="002B41DF">
              <w:rPr>
                <w:rFonts w:ascii="Calibri" w:hAnsi="Calibri" w:cs="Calibri"/>
              </w:rPr>
              <w:t xml:space="preserve"> et nous avons beaucoup accompli </w:t>
            </w:r>
            <w:r w:rsidR="00095DB5" w:rsidRPr="002B41DF">
              <w:rPr>
                <w:rFonts w:ascii="Calibri" w:hAnsi="Calibri" w:cs="Calibri"/>
              </w:rPr>
              <w:t xml:space="preserve">lors de cette réunion de </w:t>
            </w:r>
            <w:r w:rsidR="00C47376" w:rsidRPr="002B41DF">
              <w:rPr>
                <w:rFonts w:ascii="Calibri" w:hAnsi="Calibri" w:cs="Calibri"/>
              </w:rPr>
              <w:t xml:space="preserve">deux jours et demi. </w:t>
            </w:r>
            <w:bookmarkStart w:id="35" w:name="lt_pId041"/>
            <w:bookmarkEnd w:id="34"/>
            <w:r w:rsidR="00095DB5" w:rsidRPr="002B41DF">
              <w:rPr>
                <w:rFonts w:ascii="Calibri" w:hAnsi="Calibri" w:cs="Calibri"/>
              </w:rPr>
              <w:t>Pour l’occasion</w:t>
            </w:r>
            <w:r w:rsidR="00C47376" w:rsidRPr="002B41DF">
              <w:rPr>
                <w:rFonts w:ascii="Calibri" w:hAnsi="Calibri" w:cs="Calibri"/>
              </w:rPr>
              <w:t xml:space="preserve">, nous avions invité </w:t>
            </w:r>
            <w:r w:rsidR="00720031" w:rsidRPr="002B41DF">
              <w:rPr>
                <w:rFonts w:ascii="Calibri" w:hAnsi="Calibri" w:cs="Calibri"/>
              </w:rPr>
              <w:t xml:space="preserve">quelques </w:t>
            </w:r>
            <w:r w:rsidR="00C47376" w:rsidRPr="002B41DF">
              <w:rPr>
                <w:rFonts w:ascii="Calibri" w:hAnsi="Calibri" w:cs="Calibri"/>
              </w:rPr>
              <w:t>personnes à prononcer une allocution</w:t>
            </w:r>
            <w:r w:rsidR="00724A6B" w:rsidRPr="002B41DF">
              <w:rPr>
                <w:rFonts w:ascii="Calibri" w:hAnsi="Calibri" w:cs="Calibri"/>
              </w:rPr>
              <w:t>.</w:t>
            </w:r>
            <w:bookmarkEnd w:id="35"/>
          </w:p>
          <w:p w:rsidR="00301923" w:rsidRPr="002B41DF" w:rsidRDefault="00954B03" w:rsidP="00622DC0">
            <w:pPr>
              <w:rPr>
                <w:rFonts w:ascii="Calibri" w:hAnsi="Calibri" w:cs="Calibri"/>
              </w:rPr>
            </w:pPr>
          </w:p>
          <w:p w:rsidR="00000205" w:rsidRPr="002B41DF" w:rsidRDefault="00C47376" w:rsidP="004B0798">
            <w:pPr>
              <w:pStyle w:val="Default"/>
              <w:rPr>
                <w:rFonts w:ascii="Calibri" w:hAnsi="Calibri" w:cs="Calibri"/>
              </w:rPr>
            </w:pPr>
            <w:bookmarkStart w:id="36" w:name="lt_pId042"/>
            <w:r w:rsidRPr="002B41DF">
              <w:rPr>
                <w:rFonts w:ascii="Calibri" w:hAnsi="Calibri" w:cs="Calibri"/>
                <w:b/>
              </w:rPr>
              <w:t>Margaret Froh</w:t>
            </w:r>
            <w:r w:rsidRPr="002B41DF">
              <w:rPr>
                <w:rFonts w:ascii="Calibri" w:hAnsi="Calibri" w:cs="Calibri"/>
              </w:rPr>
              <w:t xml:space="preserve">, directrice des politiques stratégiques, du droit et de la conformité pour la Métis Nation of Ontario, a fait un exposé sur la cause </w:t>
            </w:r>
            <w:r w:rsidR="00724A6B" w:rsidRPr="002B41DF">
              <w:rPr>
                <w:rFonts w:ascii="Calibri" w:hAnsi="Calibri" w:cs="Calibri"/>
                <w:i/>
              </w:rPr>
              <w:t>Daniels</w:t>
            </w:r>
            <w:r w:rsidR="00724A6B" w:rsidRPr="002B41DF">
              <w:rPr>
                <w:rFonts w:ascii="Calibri" w:hAnsi="Calibri" w:cs="Calibri"/>
              </w:rPr>
              <w:t xml:space="preserve"> (Harry Daniels).</w:t>
            </w:r>
            <w:bookmarkEnd w:id="36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37" w:name="lt_pId043"/>
            <w:r w:rsidRPr="002B41DF">
              <w:rPr>
                <w:rFonts w:ascii="Calibri" w:hAnsi="Calibri" w:cs="Calibri"/>
              </w:rPr>
              <w:t xml:space="preserve">Cette cause porte sur le </w:t>
            </w:r>
            <w:r w:rsidR="004B0798" w:rsidRPr="002B41DF">
              <w:rPr>
                <w:rFonts w:ascii="Calibri" w:hAnsi="Calibri" w:cs="Calibri"/>
              </w:rPr>
              <w:t xml:space="preserve">pouvoir </w:t>
            </w:r>
            <w:r w:rsidR="008D7D24" w:rsidRPr="002B41DF">
              <w:rPr>
                <w:rFonts w:ascii="Calibri" w:hAnsi="Calibri" w:cs="Calibri"/>
              </w:rPr>
              <w:t xml:space="preserve">du </w:t>
            </w:r>
            <w:r w:rsidRPr="002B41DF">
              <w:rPr>
                <w:rFonts w:ascii="Calibri" w:hAnsi="Calibri" w:cs="Calibri"/>
              </w:rPr>
              <w:t xml:space="preserve">fédéral </w:t>
            </w:r>
            <w:r w:rsidR="008D7D24" w:rsidRPr="002B41DF">
              <w:rPr>
                <w:rFonts w:ascii="Calibri" w:hAnsi="Calibri" w:cs="Calibri"/>
              </w:rPr>
              <w:t xml:space="preserve">relativement aux </w:t>
            </w:r>
            <w:r w:rsidR="004B0798" w:rsidRPr="002B41DF">
              <w:rPr>
                <w:rFonts w:ascii="Calibri" w:hAnsi="Calibri" w:cs="Calibri"/>
              </w:rPr>
              <w:t>M</w:t>
            </w:r>
            <w:r w:rsidR="00724A6B" w:rsidRPr="002B41DF">
              <w:rPr>
                <w:rFonts w:ascii="Calibri" w:hAnsi="Calibri" w:cs="Calibri"/>
              </w:rPr>
              <w:t xml:space="preserve">étis </w:t>
            </w:r>
            <w:r w:rsidR="00C92F7C" w:rsidRPr="002B41DF">
              <w:rPr>
                <w:rFonts w:ascii="Calibri" w:hAnsi="Calibri" w:cs="Calibri"/>
              </w:rPr>
              <w:t xml:space="preserve">et </w:t>
            </w:r>
            <w:r w:rsidR="008D7D24" w:rsidRPr="002B41DF">
              <w:rPr>
                <w:rFonts w:ascii="Calibri" w:hAnsi="Calibri" w:cs="Calibri"/>
              </w:rPr>
              <w:t>aux</w:t>
            </w:r>
            <w:r w:rsidR="004B0798" w:rsidRPr="002B41DF">
              <w:rPr>
                <w:rFonts w:ascii="Calibri" w:hAnsi="Calibri" w:cs="Calibri"/>
              </w:rPr>
              <w:t xml:space="preserve"> Indiens non inscrits. </w:t>
            </w:r>
            <w:bookmarkStart w:id="38" w:name="lt_pId044"/>
            <w:bookmarkEnd w:id="37"/>
            <w:r w:rsidR="00AA0983" w:rsidRPr="002B41DF">
              <w:rPr>
                <w:rFonts w:ascii="Calibri" w:hAnsi="Calibri" w:cs="Calibri"/>
              </w:rPr>
              <w:t xml:space="preserve">Le paragraphe 91(24) </w:t>
            </w:r>
            <w:r w:rsidR="004B0798" w:rsidRPr="002B41DF">
              <w:rPr>
                <w:rFonts w:ascii="Calibri" w:hAnsi="Calibri" w:cs="Calibri"/>
              </w:rPr>
              <w:t xml:space="preserve">de la </w:t>
            </w:r>
            <w:r w:rsidR="004B0798" w:rsidRPr="002B41DF">
              <w:rPr>
                <w:rFonts w:ascii="Calibri" w:hAnsi="Calibri" w:cs="Calibri"/>
                <w:i/>
              </w:rPr>
              <w:t>Loi constitutionnelle de 1867</w:t>
            </w:r>
            <w:r w:rsidR="004B0798" w:rsidRPr="002B41DF">
              <w:rPr>
                <w:rFonts w:ascii="Calibri" w:hAnsi="Calibri" w:cs="Calibri"/>
              </w:rPr>
              <w:t xml:space="preserve"> </w:t>
            </w:r>
            <w:r w:rsidR="00C92F7C" w:rsidRPr="002B41DF">
              <w:rPr>
                <w:rFonts w:ascii="Calibri" w:hAnsi="Calibri" w:cs="Calibri"/>
              </w:rPr>
              <w:t xml:space="preserve">indique que </w:t>
            </w:r>
            <w:r w:rsidR="004B0798" w:rsidRPr="002B41DF">
              <w:rPr>
                <w:rFonts w:ascii="Calibri" w:hAnsi="Calibri" w:cs="Calibri"/>
              </w:rPr>
              <w:t xml:space="preserve">l’autorité législative du </w:t>
            </w:r>
            <w:r w:rsidR="00AA0983" w:rsidRPr="002B41DF">
              <w:rPr>
                <w:rFonts w:ascii="Calibri" w:hAnsi="Calibri" w:cs="Calibri"/>
              </w:rPr>
              <w:t xml:space="preserve">Parlement du Canada </w:t>
            </w:r>
            <w:r w:rsidR="004B0798" w:rsidRPr="002B41DF">
              <w:rPr>
                <w:rFonts w:ascii="Calibri" w:hAnsi="Calibri" w:cs="Calibri"/>
              </w:rPr>
              <w:t xml:space="preserve">s’étend aux </w:t>
            </w:r>
            <w:r w:rsidR="00AA0983" w:rsidRPr="002B41DF">
              <w:rPr>
                <w:rFonts w:ascii="Calibri" w:hAnsi="Calibri" w:cs="Calibri"/>
              </w:rPr>
              <w:t xml:space="preserve">Indiens et </w:t>
            </w:r>
            <w:r w:rsidR="008D7D24" w:rsidRPr="002B41DF">
              <w:rPr>
                <w:rFonts w:ascii="Calibri" w:hAnsi="Calibri" w:cs="Calibri"/>
              </w:rPr>
              <w:t>aux</w:t>
            </w:r>
            <w:r w:rsidR="00AA0983" w:rsidRPr="002B41DF">
              <w:rPr>
                <w:rFonts w:ascii="Calibri" w:hAnsi="Calibri" w:cs="Calibri"/>
              </w:rPr>
              <w:t xml:space="preserve"> terres qui leur </w:t>
            </w:r>
            <w:r w:rsidR="004B0798" w:rsidRPr="002B41DF">
              <w:rPr>
                <w:rFonts w:ascii="Calibri" w:hAnsi="Calibri" w:cs="Calibri"/>
              </w:rPr>
              <w:t>sont</w:t>
            </w:r>
            <w:r w:rsidR="00AA0983" w:rsidRPr="002B41DF">
              <w:rPr>
                <w:rFonts w:ascii="Calibri" w:hAnsi="Calibri" w:cs="Calibri"/>
              </w:rPr>
              <w:t xml:space="preserve"> réservées.</w:t>
            </w:r>
            <w:bookmarkEnd w:id="38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39" w:name="lt_pId045"/>
            <w:r w:rsidR="00724A6B" w:rsidRPr="002B41DF">
              <w:rPr>
                <w:rFonts w:ascii="Calibri" w:hAnsi="Calibri" w:cs="Calibri"/>
              </w:rPr>
              <w:t>I</w:t>
            </w:r>
            <w:r w:rsidR="004B0798" w:rsidRPr="002B41DF">
              <w:rPr>
                <w:rFonts w:ascii="Calibri" w:hAnsi="Calibri" w:cs="Calibri"/>
              </w:rPr>
              <w:t xml:space="preserve">l était déjà clair que ce paragraphe </w:t>
            </w:r>
            <w:r w:rsidR="00724A6B" w:rsidRPr="002B41DF">
              <w:rPr>
                <w:rFonts w:ascii="Calibri" w:hAnsi="Calibri" w:cs="Calibri"/>
              </w:rPr>
              <w:t xml:space="preserve">91(24) </w:t>
            </w:r>
            <w:r w:rsidR="004B0798" w:rsidRPr="002B41DF">
              <w:rPr>
                <w:rFonts w:ascii="Calibri" w:hAnsi="Calibri" w:cs="Calibri"/>
              </w:rPr>
              <w:t>s’</w:t>
            </w:r>
            <w:r w:rsidR="00724A6B" w:rsidRPr="002B41DF">
              <w:rPr>
                <w:rFonts w:ascii="Calibri" w:hAnsi="Calibri" w:cs="Calibri"/>
              </w:rPr>
              <w:t>appli</w:t>
            </w:r>
            <w:r w:rsidR="004B0798" w:rsidRPr="002B41DF">
              <w:rPr>
                <w:rFonts w:ascii="Calibri" w:hAnsi="Calibri" w:cs="Calibri"/>
              </w:rPr>
              <w:t xml:space="preserve">que aux membres des Premières </w:t>
            </w:r>
            <w:r w:rsidR="00724A6B" w:rsidRPr="002B41DF">
              <w:rPr>
                <w:rFonts w:ascii="Calibri" w:hAnsi="Calibri" w:cs="Calibri"/>
              </w:rPr>
              <w:t xml:space="preserve">Nations </w:t>
            </w:r>
            <w:r w:rsidR="004B0798" w:rsidRPr="002B41DF">
              <w:rPr>
                <w:rFonts w:ascii="Calibri" w:hAnsi="Calibri" w:cs="Calibri"/>
              </w:rPr>
              <w:t xml:space="preserve">qui ont le statut d’Indiens aux termes de la </w:t>
            </w:r>
            <w:r w:rsidR="00C92F7C" w:rsidRPr="002B41DF">
              <w:rPr>
                <w:rFonts w:ascii="Calibri" w:hAnsi="Calibri" w:cs="Calibri"/>
                <w:i/>
              </w:rPr>
              <w:t>Loi sur les Indiens</w:t>
            </w:r>
            <w:r w:rsidR="00724A6B" w:rsidRPr="002B41DF">
              <w:rPr>
                <w:rFonts w:ascii="Calibri" w:hAnsi="Calibri" w:cs="Calibri"/>
              </w:rPr>
              <w:t>.</w:t>
            </w:r>
            <w:bookmarkEnd w:id="39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40" w:name="lt_pId046"/>
            <w:r w:rsidR="00C92F7C" w:rsidRPr="002B41DF">
              <w:rPr>
                <w:rFonts w:ascii="Calibri" w:hAnsi="Calibri" w:cs="Calibri"/>
              </w:rPr>
              <w:t xml:space="preserve">Dans un arrêt rendu en </w:t>
            </w:r>
            <w:r w:rsidR="00724A6B" w:rsidRPr="002B41DF">
              <w:rPr>
                <w:rFonts w:ascii="Calibri" w:hAnsi="Calibri" w:cs="Calibri"/>
              </w:rPr>
              <w:t>1939</w:t>
            </w:r>
            <w:r w:rsidR="00C92F7C" w:rsidRPr="002B41DF">
              <w:rPr>
                <w:rFonts w:ascii="Calibri" w:hAnsi="Calibri" w:cs="Calibri"/>
              </w:rPr>
              <w:t xml:space="preserve">, la Cour suprême avait conclu que les </w:t>
            </w:r>
            <w:r w:rsidR="00724A6B" w:rsidRPr="002B41DF">
              <w:rPr>
                <w:rFonts w:ascii="Calibri" w:hAnsi="Calibri" w:cs="Calibri"/>
              </w:rPr>
              <w:t>Inuit</w:t>
            </w:r>
            <w:r w:rsidR="00C92F7C" w:rsidRPr="002B41DF">
              <w:rPr>
                <w:rFonts w:ascii="Calibri" w:hAnsi="Calibri" w:cs="Calibri"/>
              </w:rPr>
              <w:t>s</w:t>
            </w:r>
            <w:r w:rsidR="00724A6B" w:rsidRPr="002B41DF">
              <w:rPr>
                <w:rFonts w:ascii="Calibri" w:hAnsi="Calibri" w:cs="Calibri"/>
              </w:rPr>
              <w:t xml:space="preserve"> </w:t>
            </w:r>
            <w:r w:rsidR="00C92F7C" w:rsidRPr="002B41DF">
              <w:rPr>
                <w:rFonts w:ascii="Calibri" w:hAnsi="Calibri" w:cs="Calibri"/>
              </w:rPr>
              <w:t>sont également des « Indiens » au sens du paragraphe</w:t>
            </w:r>
            <w:r w:rsidR="00724A6B" w:rsidRPr="002B41DF">
              <w:rPr>
                <w:rFonts w:ascii="Calibri" w:hAnsi="Calibri" w:cs="Calibri"/>
              </w:rPr>
              <w:t xml:space="preserve"> 91(24).</w:t>
            </w:r>
            <w:bookmarkEnd w:id="40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41" w:name="lt_pId047"/>
            <w:r w:rsidR="00C92F7C" w:rsidRPr="002B41DF">
              <w:rPr>
                <w:rFonts w:ascii="Calibri" w:hAnsi="Calibri" w:cs="Calibri"/>
              </w:rPr>
              <w:t xml:space="preserve">Dans l’affaire </w:t>
            </w:r>
            <w:r w:rsidR="00C92F7C" w:rsidRPr="002B41DF">
              <w:rPr>
                <w:rFonts w:ascii="Calibri" w:hAnsi="Calibri" w:cs="Calibri"/>
                <w:i/>
              </w:rPr>
              <w:t>Daniels</w:t>
            </w:r>
            <w:r w:rsidR="00C92F7C" w:rsidRPr="002B41DF">
              <w:rPr>
                <w:rFonts w:ascii="Calibri" w:hAnsi="Calibri" w:cs="Calibri"/>
              </w:rPr>
              <w:t xml:space="preserve">, la Cour fédérale a statué que cette disposition s’applique aussi aux </w:t>
            </w:r>
            <w:r w:rsidR="00724A6B" w:rsidRPr="002B41DF">
              <w:rPr>
                <w:rFonts w:ascii="Calibri" w:hAnsi="Calibri" w:cs="Calibri"/>
              </w:rPr>
              <w:t xml:space="preserve">Métis </w:t>
            </w:r>
            <w:r w:rsidR="00C92F7C" w:rsidRPr="002B41DF">
              <w:rPr>
                <w:rFonts w:ascii="Calibri" w:hAnsi="Calibri" w:cs="Calibri"/>
              </w:rPr>
              <w:t>et les Indiens non inscrits.</w:t>
            </w:r>
            <w:bookmarkEnd w:id="41"/>
            <w:r w:rsidR="00724A6B" w:rsidRPr="002B41DF">
              <w:rPr>
                <w:rFonts w:ascii="Calibri" w:hAnsi="Calibri" w:cs="Calibri"/>
              </w:rPr>
              <w:t xml:space="preserve"> </w:t>
            </w:r>
          </w:p>
          <w:p w:rsidR="00000205" w:rsidRPr="002B41DF" w:rsidRDefault="00954B03" w:rsidP="00622DC0">
            <w:pPr>
              <w:rPr>
                <w:rFonts w:ascii="Calibri" w:hAnsi="Calibri" w:cs="Calibri"/>
              </w:rPr>
            </w:pPr>
          </w:p>
          <w:p w:rsidR="00301923" w:rsidRPr="002B41DF" w:rsidRDefault="00AA0983" w:rsidP="00720031">
            <w:pPr>
              <w:pStyle w:val="Default"/>
              <w:rPr>
                <w:rFonts w:ascii="Calibri" w:hAnsi="Calibri" w:cs="Calibri"/>
              </w:rPr>
            </w:pPr>
            <w:bookmarkStart w:id="42" w:name="lt_pId048"/>
            <w:r w:rsidRPr="002B41DF">
              <w:rPr>
                <w:rFonts w:ascii="Calibri" w:hAnsi="Calibri" w:cs="Calibri"/>
                <w:b/>
              </w:rPr>
              <w:lastRenderedPageBreak/>
              <w:t>Dan Wilson</w:t>
            </w:r>
            <w:r w:rsidRPr="002B41DF">
              <w:rPr>
                <w:rFonts w:ascii="Calibri" w:hAnsi="Calibri" w:cs="Calibri"/>
              </w:rPr>
              <w:t>, directeur des politiques et des relations avec les médias du Congrès des peuples autochtones</w:t>
            </w:r>
            <w:r w:rsidR="00720031" w:rsidRPr="002B41DF">
              <w:rPr>
                <w:rFonts w:ascii="Calibri" w:hAnsi="Calibri" w:cs="Calibri"/>
              </w:rPr>
              <w:t xml:space="preserve">, nous a aussi parlé principalement de la cause </w:t>
            </w:r>
            <w:bookmarkStart w:id="43" w:name="lt_pId049"/>
            <w:bookmarkEnd w:id="42"/>
            <w:r w:rsidR="00724A6B" w:rsidRPr="00F96FDD">
              <w:rPr>
                <w:rFonts w:ascii="Calibri" w:hAnsi="Calibri" w:cs="Calibri"/>
                <w:i/>
              </w:rPr>
              <w:t>Daniels</w:t>
            </w:r>
            <w:r w:rsidR="00724A6B" w:rsidRPr="002B41DF">
              <w:rPr>
                <w:rFonts w:ascii="Calibri" w:hAnsi="Calibri" w:cs="Calibri"/>
              </w:rPr>
              <w:t>.</w:t>
            </w:r>
            <w:bookmarkEnd w:id="43"/>
          </w:p>
          <w:p w:rsidR="00986F8A" w:rsidRPr="002B41DF" w:rsidRDefault="00954B03" w:rsidP="00622DC0">
            <w:pPr>
              <w:rPr>
                <w:rFonts w:ascii="Calibri" w:hAnsi="Calibri" w:cs="Calibri"/>
              </w:rPr>
            </w:pPr>
          </w:p>
          <w:p w:rsidR="00B321A9" w:rsidRPr="002B41DF" w:rsidRDefault="00720031" w:rsidP="00622DC0">
            <w:pPr>
              <w:rPr>
                <w:rFonts w:asciiTheme="minorHAnsi" w:hAnsiTheme="minorHAnsi" w:cs="Calibri"/>
              </w:rPr>
            </w:pPr>
            <w:bookmarkStart w:id="44" w:name="lt_pId050"/>
            <w:r w:rsidRPr="002B41DF">
              <w:rPr>
                <w:rFonts w:asciiTheme="minorHAnsi" w:hAnsiTheme="minorHAnsi" w:cs="Calibri"/>
                <w:b/>
              </w:rPr>
              <w:t>Cherry Smilley</w:t>
            </w:r>
            <w:r w:rsidRPr="002B41DF">
              <w:rPr>
                <w:rFonts w:asciiTheme="minorHAnsi" w:hAnsiTheme="minorHAnsi" w:cs="Calibri"/>
              </w:rPr>
              <w:t xml:space="preserve">, de </w:t>
            </w:r>
            <w:bookmarkEnd w:id="44"/>
            <w:r w:rsidRPr="002B41DF">
              <w:rPr>
                <w:rFonts w:asciiTheme="minorHAnsi" w:hAnsiTheme="minorHAnsi"/>
                <w:color w:val="000000"/>
              </w:rPr>
              <w:t>l’Association des femmes autochtones du Canada</w:t>
            </w:r>
            <w:bookmarkStart w:id="45" w:name="lt_pId051"/>
            <w:r w:rsidRPr="002B41DF">
              <w:rPr>
                <w:rFonts w:asciiTheme="minorHAnsi" w:hAnsiTheme="minorHAnsi"/>
                <w:color w:val="000000"/>
              </w:rPr>
              <w:t xml:space="preserve">, a abordé le sujet des femmes autochtones disparues ou assassinées. </w:t>
            </w:r>
            <w:bookmarkStart w:id="46" w:name="lt_pId052"/>
            <w:bookmarkEnd w:id="45"/>
            <w:r w:rsidR="00AA0983" w:rsidRPr="002B41DF">
              <w:rPr>
                <w:rFonts w:asciiTheme="minorHAnsi" w:hAnsiTheme="minorHAnsi" w:cs="Calibri"/>
              </w:rPr>
              <w:t xml:space="preserve">Elle a parlé du guide publié par </w:t>
            </w:r>
            <w:r w:rsidRPr="002B41DF">
              <w:rPr>
                <w:rFonts w:asciiTheme="minorHAnsi" w:hAnsiTheme="minorHAnsi" w:cs="Calibri"/>
              </w:rPr>
              <w:t>son a</w:t>
            </w:r>
            <w:r w:rsidR="00AA0983" w:rsidRPr="002B41DF">
              <w:rPr>
                <w:rFonts w:asciiTheme="minorHAnsi" w:hAnsiTheme="minorHAnsi" w:cs="Calibri"/>
              </w:rPr>
              <w:t xml:space="preserve">ssociation intitulé </w:t>
            </w:r>
            <w:r w:rsidR="00AA0983" w:rsidRPr="002B41DF">
              <w:rPr>
                <w:rFonts w:asciiTheme="minorHAnsi" w:hAnsiTheme="minorHAnsi" w:cs="Calibri"/>
                <w:i/>
              </w:rPr>
              <w:t>Qu’est-ce que je peux faire pour aider les familles de femmes et de filles autochtones disparues ou assassinées?</w:t>
            </w:r>
            <w:bookmarkEnd w:id="46"/>
          </w:p>
          <w:p w:rsidR="00EA2565" w:rsidRPr="002B41DF" w:rsidRDefault="00954B03" w:rsidP="00622DC0">
            <w:pPr>
              <w:rPr>
                <w:rFonts w:ascii="Calibri" w:hAnsi="Calibri" w:cs="Calibri"/>
              </w:rPr>
            </w:pPr>
          </w:p>
          <w:p w:rsidR="00EA2565" w:rsidRPr="002B41DF" w:rsidRDefault="00720031" w:rsidP="00622DC0">
            <w:pPr>
              <w:rPr>
                <w:rFonts w:ascii="Calibri" w:hAnsi="Calibri" w:cs="Calibri"/>
              </w:rPr>
            </w:pPr>
            <w:bookmarkStart w:id="47" w:name="lt_pId053"/>
            <w:r w:rsidRPr="002B41DF">
              <w:rPr>
                <w:rFonts w:ascii="Calibri" w:hAnsi="Calibri" w:cs="Calibri"/>
              </w:rPr>
              <w:t xml:space="preserve">La réunion a porté sur les sujets suivants </w:t>
            </w:r>
            <w:r w:rsidR="00724A6B" w:rsidRPr="002B41DF">
              <w:rPr>
                <w:rFonts w:ascii="Calibri" w:hAnsi="Calibri" w:cs="Calibri"/>
              </w:rPr>
              <w:t>:</w:t>
            </w:r>
            <w:bookmarkEnd w:id="47"/>
          </w:p>
          <w:p w:rsidR="00A45CC5" w:rsidRPr="002B41DF" w:rsidRDefault="00720031" w:rsidP="00A45C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bookmarkStart w:id="48" w:name="lt_pId054"/>
            <w:r w:rsidRPr="002B41DF">
              <w:rPr>
                <w:rFonts w:ascii="Calibri" w:hAnsi="Calibri" w:cs="Calibri"/>
              </w:rPr>
              <w:t xml:space="preserve">Le projet de loi </w:t>
            </w:r>
            <w:r w:rsidR="00724A6B" w:rsidRPr="002B41DF">
              <w:rPr>
                <w:rFonts w:ascii="Calibri" w:hAnsi="Calibri" w:cs="Calibri"/>
              </w:rPr>
              <w:t>C-33</w:t>
            </w:r>
            <w:r w:rsidR="002C3F7A" w:rsidRPr="002B41DF">
              <w:rPr>
                <w:rFonts w:ascii="Calibri" w:hAnsi="Calibri" w:cs="Calibri"/>
              </w:rPr>
              <w:t xml:space="preserve"> sur la</w:t>
            </w:r>
            <w:r w:rsidR="00724A6B" w:rsidRPr="002B41DF">
              <w:rPr>
                <w:rFonts w:ascii="Calibri" w:hAnsi="Calibri" w:cs="Calibri"/>
              </w:rPr>
              <w:t xml:space="preserve"> </w:t>
            </w:r>
            <w:r w:rsidRPr="002B41DF">
              <w:rPr>
                <w:rStyle w:val="Emphasis"/>
                <w:rFonts w:ascii="Verdana" w:hAnsi="Verdana"/>
                <w:sz w:val="19"/>
                <w:szCs w:val="19"/>
                <w:lang w:val="fr-FR"/>
              </w:rPr>
              <w:t xml:space="preserve">Loi sur le contrôle par les premières nations de leurs systèmes d’éducation </w:t>
            </w:r>
            <w:r w:rsidR="00724A6B" w:rsidRPr="002B41DF">
              <w:rPr>
                <w:rFonts w:ascii="Calibri" w:hAnsi="Calibri" w:cs="Calibri"/>
              </w:rPr>
              <w:t xml:space="preserve">: </w:t>
            </w:r>
            <w:r w:rsidRPr="002B41DF">
              <w:rPr>
                <w:rFonts w:ascii="Calibri" w:hAnsi="Calibri" w:cs="Calibri"/>
              </w:rPr>
              <w:t>Le nouveau chef national de l’A</w:t>
            </w:r>
            <w:r w:rsidR="00724A6B" w:rsidRPr="002B41DF">
              <w:rPr>
                <w:rFonts w:ascii="Calibri" w:hAnsi="Calibri" w:cs="Calibri"/>
              </w:rPr>
              <w:t>ssembl</w:t>
            </w:r>
            <w:r w:rsidRPr="002B41DF">
              <w:rPr>
                <w:rFonts w:ascii="Calibri" w:hAnsi="Calibri" w:cs="Calibri"/>
              </w:rPr>
              <w:t xml:space="preserve">ée des Premières </w:t>
            </w:r>
            <w:r w:rsidR="00724A6B" w:rsidRPr="002B41DF">
              <w:rPr>
                <w:rFonts w:ascii="Calibri" w:hAnsi="Calibri" w:cs="Calibri"/>
              </w:rPr>
              <w:t>Nation</w:t>
            </w:r>
            <w:r w:rsidRPr="002B41DF">
              <w:rPr>
                <w:rFonts w:ascii="Calibri" w:hAnsi="Calibri" w:cs="Calibri"/>
              </w:rPr>
              <w:t xml:space="preserve">s, </w:t>
            </w:r>
            <w:r w:rsidR="00724A6B" w:rsidRPr="002B41DF">
              <w:rPr>
                <w:rFonts w:ascii="Calibri" w:hAnsi="Calibri" w:cs="Calibri"/>
              </w:rPr>
              <w:t>Perry Bellegarde</w:t>
            </w:r>
            <w:r w:rsidR="00BE02FD" w:rsidRPr="002B41DF">
              <w:rPr>
                <w:rFonts w:ascii="Calibri" w:hAnsi="Calibri" w:cs="Calibri"/>
              </w:rPr>
              <w:t>,</w:t>
            </w:r>
            <w:r w:rsidR="00724A6B" w:rsidRPr="002B41DF">
              <w:rPr>
                <w:rFonts w:ascii="Calibri" w:hAnsi="Calibri" w:cs="Calibri"/>
              </w:rPr>
              <w:t xml:space="preserve"> </w:t>
            </w:r>
            <w:r w:rsidR="00BE02FD" w:rsidRPr="002B41DF">
              <w:rPr>
                <w:rFonts w:ascii="Calibri" w:hAnsi="Calibri" w:cs="Calibri"/>
              </w:rPr>
              <w:t xml:space="preserve">a dit que le premier ministre </w:t>
            </w:r>
            <w:r w:rsidR="00724A6B" w:rsidRPr="002B41DF">
              <w:rPr>
                <w:rFonts w:ascii="Calibri" w:hAnsi="Calibri" w:cs="Calibri"/>
              </w:rPr>
              <w:t>Harper</w:t>
            </w:r>
            <w:r w:rsidR="00BE02FD" w:rsidRPr="002B41DF">
              <w:rPr>
                <w:rFonts w:ascii="Calibri" w:hAnsi="Calibri" w:cs="Calibri"/>
              </w:rPr>
              <w:t xml:space="preserve"> lui a dit personnellement que le </w:t>
            </w:r>
            <w:r w:rsidR="00724A6B" w:rsidRPr="002B41DF">
              <w:rPr>
                <w:rFonts w:ascii="Calibri" w:hAnsi="Calibri" w:cs="Calibri"/>
              </w:rPr>
              <w:t>go</w:t>
            </w:r>
            <w:r w:rsidR="00BE02FD" w:rsidRPr="002B41DF">
              <w:rPr>
                <w:rFonts w:ascii="Calibri" w:hAnsi="Calibri" w:cs="Calibri"/>
              </w:rPr>
              <w:t>u</w:t>
            </w:r>
            <w:r w:rsidR="00724A6B" w:rsidRPr="002B41DF">
              <w:rPr>
                <w:rFonts w:ascii="Calibri" w:hAnsi="Calibri" w:cs="Calibri"/>
              </w:rPr>
              <w:t>vern</w:t>
            </w:r>
            <w:r w:rsidR="00BE02FD" w:rsidRPr="002B41DF">
              <w:rPr>
                <w:rFonts w:ascii="Calibri" w:hAnsi="Calibri" w:cs="Calibri"/>
              </w:rPr>
              <w:t>e</w:t>
            </w:r>
            <w:r w:rsidR="00724A6B" w:rsidRPr="002B41DF">
              <w:rPr>
                <w:rFonts w:ascii="Calibri" w:hAnsi="Calibri" w:cs="Calibri"/>
              </w:rPr>
              <w:t xml:space="preserve">ment </w:t>
            </w:r>
            <w:r w:rsidR="00BE02FD" w:rsidRPr="002B41DF">
              <w:rPr>
                <w:rFonts w:ascii="Calibri" w:hAnsi="Calibri" w:cs="Calibri"/>
              </w:rPr>
              <w:t>n</w:t>
            </w:r>
            <w:r w:rsidR="008D7D24" w:rsidRPr="002B41DF">
              <w:rPr>
                <w:rFonts w:ascii="Calibri" w:hAnsi="Calibri" w:cs="Calibri"/>
              </w:rPr>
              <w:t xml:space="preserve">e mettra pas en œuvre le controversé projet de </w:t>
            </w:r>
            <w:r w:rsidR="00724A6B" w:rsidRPr="002B41DF">
              <w:rPr>
                <w:rFonts w:ascii="Calibri" w:hAnsi="Calibri" w:cs="Calibri"/>
              </w:rPr>
              <w:t>r</w:t>
            </w:r>
            <w:r w:rsidR="00BE02FD" w:rsidRPr="002B41DF">
              <w:rPr>
                <w:rFonts w:ascii="Calibri" w:hAnsi="Calibri" w:cs="Calibri"/>
              </w:rPr>
              <w:t>é</w:t>
            </w:r>
            <w:r w:rsidR="00724A6B" w:rsidRPr="002B41DF">
              <w:rPr>
                <w:rFonts w:ascii="Calibri" w:hAnsi="Calibri" w:cs="Calibri"/>
              </w:rPr>
              <w:t>form</w:t>
            </w:r>
            <w:r w:rsidR="00BE02FD" w:rsidRPr="002B41DF">
              <w:rPr>
                <w:rFonts w:ascii="Calibri" w:hAnsi="Calibri" w:cs="Calibri"/>
              </w:rPr>
              <w:t xml:space="preserve">e du système d’éducation des Premières </w:t>
            </w:r>
            <w:r w:rsidR="00724A6B" w:rsidRPr="002B41DF">
              <w:rPr>
                <w:rFonts w:ascii="Calibri" w:hAnsi="Calibri" w:cs="Calibri"/>
              </w:rPr>
              <w:t>Nations.</w:t>
            </w:r>
            <w:bookmarkEnd w:id="48"/>
            <w:r w:rsidR="00724A6B" w:rsidRPr="002B41DF">
              <w:rPr>
                <w:rFonts w:ascii="Calibri" w:hAnsi="Calibri" w:cs="Calibri"/>
              </w:rPr>
              <w:t xml:space="preserve"> </w:t>
            </w:r>
          </w:p>
          <w:p w:rsidR="00BB45A2" w:rsidRPr="002B41DF" w:rsidRDefault="00BE02FD" w:rsidP="00A45C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bookmarkStart w:id="49" w:name="lt_pId055"/>
            <w:r w:rsidRPr="002B41DF">
              <w:rPr>
                <w:rFonts w:ascii="Calibri" w:hAnsi="Calibri" w:cs="Calibri"/>
              </w:rPr>
              <w:t xml:space="preserve">Le projet de loi </w:t>
            </w:r>
            <w:r w:rsidR="00724A6B" w:rsidRPr="002B41DF">
              <w:rPr>
                <w:rFonts w:ascii="Calibri" w:hAnsi="Calibri" w:cs="Calibri"/>
              </w:rPr>
              <w:t>C-51</w:t>
            </w:r>
            <w:r w:rsidR="002C3F7A" w:rsidRPr="002B41DF">
              <w:rPr>
                <w:rFonts w:ascii="Calibri" w:hAnsi="Calibri" w:cs="Calibri"/>
              </w:rPr>
              <w:t xml:space="preserve"> sur la</w:t>
            </w:r>
            <w:r w:rsidRPr="002B41DF">
              <w:rPr>
                <w:rFonts w:ascii="Calibri" w:hAnsi="Calibri" w:cs="Calibri"/>
              </w:rPr>
              <w:t xml:space="preserve"> </w:t>
            </w:r>
            <w:r w:rsidRPr="002B41DF">
              <w:rPr>
                <w:rFonts w:ascii="Calibri" w:hAnsi="Calibri" w:cs="Calibri"/>
                <w:i/>
                <w:iCs/>
              </w:rPr>
              <w:t xml:space="preserve">Loi antiterroriste de 2015 </w:t>
            </w:r>
            <w:r w:rsidR="00724A6B" w:rsidRPr="002B41DF">
              <w:rPr>
                <w:rFonts w:ascii="Calibri" w:hAnsi="Calibri" w:cs="Calibri"/>
              </w:rPr>
              <w:t xml:space="preserve">: </w:t>
            </w:r>
            <w:r w:rsidRPr="002B41DF">
              <w:rPr>
                <w:rFonts w:ascii="Calibri" w:hAnsi="Calibri" w:cs="Calibri"/>
              </w:rPr>
              <w:t>Le Cercle national des peuples autochtones a pris position contre ce projet de loi qui est très inquiétant pour les Premières</w:t>
            </w:r>
            <w:bookmarkStart w:id="50" w:name="lt_pId056"/>
            <w:bookmarkEnd w:id="49"/>
            <w:r w:rsidR="00724A6B" w:rsidRPr="002B41DF">
              <w:rPr>
                <w:rFonts w:ascii="Calibri" w:hAnsi="Calibri" w:cs="Calibri"/>
              </w:rPr>
              <w:t xml:space="preserve"> Nations!</w:t>
            </w:r>
            <w:bookmarkEnd w:id="50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51" w:name="lt_pId057"/>
            <w:r w:rsidRPr="002B41DF">
              <w:rPr>
                <w:rFonts w:ascii="Calibri" w:hAnsi="Calibri" w:cs="Calibri"/>
              </w:rPr>
              <w:t xml:space="preserve">Ce projet de loi permettrait aux autorités policières </w:t>
            </w:r>
            <w:r w:rsidR="00724A6B" w:rsidRPr="002B41DF">
              <w:rPr>
                <w:rFonts w:ascii="Calibri" w:hAnsi="Calibri" w:cs="Calibri"/>
              </w:rPr>
              <w:t xml:space="preserve">de poursuivre </w:t>
            </w:r>
            <w:r w:rsidRPr="002B41DF">
              <w:rPr>
                <w:rFonts w:ascii="Calibri" w:hAnsi="Calibri" w:cs="Calibri"/>
              </w:rPr>
              <w:t xml:space="preserve">des </w:t>
            </w:r>
            <w:r w:rsidR="00724A6B" w:rsidRPr="002B41DF">
              <w:rPr>
                <w:rFonts w:ascii="Calibri" w:hAnsi="Calibri" w:cs="Calibri"/>
              </w:rPr>
              <w:t>A</w:t>
            </w:r>
            <w:r w:rsidRPr="002B41DF">
              <w:rPr>
                <w:rFonts w:ascii="Calibri" w:hAnsi="Calibri" w:cs="Calibri"/>
              </w:rPr>
              <w:t xml:space="preserve">utochtones qui ne font que défendre leurs terres </w:t>
            </w:r>
            <w:r w:rsidR="00724A6B" w:rsidRPr="002B41DF">
              <w:rPr>
                <w:rFonts w:ascii="Calibri" w:hAnsi="Calibri" w:cs="Calibri"/>
              </w:rPr>
              <w:t>en les qualifiant d’</w:t>
            </w:r>
            <w:r w:rsidRPr="002B41DF">
              <w:rPr>
                <w:rFonts w:ascii="Calibri" w:hAnsi="Calibri" w:cs="Calibri"/>
              </w:rPr>
              <w:t>écoterroris</w:t>
            </w:r>
            <w:r w:rsidR="00724A6B" w:rsidRPr="002B41DF">
              <w:rPr>
                <w:rFonts w:ascii="Calibri" w:hAnsi="Calibri" w:cs="Calibri"/>
              </w:rPr>
              <w:t>tes</w:t>
            </w:r>
            <w:bookmarkEnd w:id="51"/>
            <w:r w:rsidR="00724A6B" w:rsidRPr="002B41DF">
              <w:rPr>
                <w:rFonts w:ascii="Calibri" w:hAnsi="Calibri" w:cs="Calibri"/>
              </w:rPr>
              <w:t>.</w:t>
            </w:r>
          </w:p>
          <w:p w:rsidR="00AE448D" w:rsidRPr="002B41DF" w:rsidRDefault="00724A6B" w:rsidP="00A45CC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bookmarkStart w:id="52" w:name="lt_pId058"/>
            <w:r w:rsidRPr="002B41DF">
              <w:rPr>
                <w:rFonts w:ascii="Calibri" w:hAnsi="Calibri" w:cs="Calibri"/>
              </w:rPr>
              <w:t>L</w:t>
            </w:r>
            <w:r w:rsidR="00AA0983" w:rsidRPr="002B41DF">
              <w:rPr>
                <w:rFonts w:ascii="Calibri" w:hAnsi="Calibri" w:cs="Calibri"/>
              </w:rPr>
              <w:t xml:space="preserve">’accès à l’eau potable pour les Premières nations : </w:t>
            </w:r>
            <w:r w:rsidRPr="002B41DF">
              <w:rPr>
                <w:rFonts w:ascii="Calibri" w:hAnsi="Calibri" w:cs="Calibri"/>
              </w:rPr>
              <w:t xml:space="preserve">Ce sujet est une préoccupation soutenue pour le Cercle et pour </w:t>
            </w:r>
            <w:r w:rsidR="00AA0983" w:rsidRPr="002B41DF">
              <w:rPr>
                <w:rFonts w:ascii="Calibri" w:hAnsi="Calibri" w:cs="Calibri"/>
              </w:rPr>
              <w:t xml:space="preserve">l'AFPC. </w:t>
            </w:r>
            <w:bookmarkEnd w:id="52"/>
          </w:p>
          <w:p w:rsidR="003574CD" w:rsidRPr="002B41DF" w:rsidRDefault="00724A6B" w:rsidP="003574C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bookmarkStart w:id="53" w:name="lt_pId059"/>
            <w:r w:rsidRPr="002B41DF">
              <w:rPr>
                <w:rFonts w:ascii="Calibri" w:hAnsi="Calibri" w:cs="Calibri"/>
              </w:rPr>
              <w:t xml:space="preserve">Le prix des aliments dans le Nord : </w:t>
            </w:r>
            <w:r w:rsidR="001B4BE7" w:rsidRPr="002B41DF">
              <w:rPr>
                <w:rFonts w:ascii="Calibri" w:hAnsi="Calibri" w:cs="Calibri"/>
              </w:rPr>
              <w:t>L’agent des droits des Autochtones</w:t>
            </w:r>
            <w:r w:rsidRPr="002B41DF">
              <w:rPr>
                <w:rFonts w:ascii="Calibri" w:hAnsi="Calibri" w:cs="Calibri"/>
              </w:rPr>
              <w:t xml:space="preserve"> </w:t>
            </w:r>
            <w:r w:rsidR="001B4BE7" w:rsidRPr="002B41DF">
              <w:rPr>
                <w:rFonts w:ascii="Calibri" w:hAnsi="Calibri" w:cs="Calibri"/>
              </w:rPr>
              <w:t>de l’AFPC a fourni au Cercle une ébauche de lettre que les membres pourront utiliser pour écrire à leur député.</w:t>
            </w:r>
            <w:bookmarkEnd w:id="53"/>
            <w:r w:rsidRPr="002B41DF">
              <w:rPr>
                <w:rFonts w:ascii="Calibri" w:hAnsi="Calibri" w:cs="Calibri"/>
              </w:rPr>
              <w:t xml:space="preserve"> </w:t>
            </w:r>
          </w:p>
          <w:p w:rsidR="00D11931" w:rsidRPr="002B41DF" w:rsidRDefault="001B4BE7" w:rsidP="003574C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bookmarkStart w:id="54" w:name="lt_pId060"/>
            <w:r w:rsidRPr="002B41DF">
              <w:rPr>
                <w:rFonts w:ascii="Calibri" w:hAnsi="Calibri" w:cs="Calibri"/>
              </w:rPr>
              <w:t xml:space="preserve">Encourager les Autochtones à </w:t>
            </w:r>
            <w:r w:rsidR="00724A6B" w:rsidRPr="002B41DF">
              <w:rPr>
                <w:rFonts w:ascii="Calibri" w:hAnsi="Calibri" w:cs="Calibri"/>
              </w:rPr>
              <w:t>vote</w:t>
            </w:r>
            <w:r w:rsidRPr="002B41DF">
              <w:rPr>
                <w:rFonts w:ascii="Calibri" w:hAnsi="Calibri" w:cs="Calibri"/>
              </w:rPr>
              <w:t xml:space="preserve">r : </w:t>
            </w:r>
            <w:bookmarkStart w:id="55" w:name="lt_pId061"/>
            <w:bookmarkEnd w:id="54"/>
            <w:r w:rsidRPr="002B41DF">
              <w:rPr>
                <w:rFonts w:ascii="Calibri" w:hAnsi="Calibri" w:cs="Calibri"/>
              </w:rPr>
              <w:t xml:space="preserve">Nous voulons que l’agent des droits des Autochtones de l’AFPC prépare </w:t>
            </w:r>
            <w:r w:rsidR="004C4467" w:rsidRPr="002B41DF">
              <w:rPr>
                <w:rFonts w:ascii="Calibri" w:hAnsi="Calibri" w:cs="Calibri"/>
              </w:rPr>
              <w:t>des documents qui expliquent les priorités des trois grands partis politiques, la marche à suivre détaillée pour voter et comment les Autochtones ont obtenu le droit de voter</w:t>
            </w:r>
            <w:r w:rsidR="00724A6B" w:rsidRPr="002B41DF">
              <w:rPr>
                <w:rFonts w:ascii="Calibri" w:hAnsi="Calibri" w:cs="Calibri"/>
              </w:rPr>
              <w:t>.</w:t>
            </w:r>
            <w:bookmarkEnd w:id="55"/>
          </w:p>
          <w:p w:rsidR="003574CD" w:rsidRPr="002B41DF" w:rsidRDefault="00954B03" w:rsidP="001948E6">
            <w:pPr>
              <w:rPr>
                <w:rFonts w:ascii="Calibri" w:hAnsi="Calibri" w:cs="Calibri"/>
              </w:rPr>
            </w:pPr>
          </w:p>
          <w:p w:rsidR="001948E6" w:rsidRPr="002B41DF" w:rsidRDefault="00422041" w:rsidP="001948E6">
            <w:pPr>
              <w:rPr>
                <w:rFonts w:ascii="Calibri" w:hAnsi="Calibri" w:cs="Calibri"/>
              </w:rPr>
            </w:pPr>
            <w:bookmarkStart w:id="56" w:name="lt_pId062"/>
            <w:r w:rsidRPr="002B41DF">
              <w:rPr>
                <w:rFonts w:ascii="Calibri" w:hAnsi="Calibri" w:cs="Calibri"/>
              </w:rPr>
              <w:lastRenderedPageBreak/>
              <w:t xml:space="preserve">Le Congrès national de l’AFPC aura lieu à la fin avril à </w:t>
            </w:r>
            <w:r w:rsidR="00724A6B" w:rsidRPr="002B41DF">
              <w:rPr>
                <w:rFonts w:ascii="Calibri" w:hAnsi="Calibri" w:cs="Calibri"/>
              </w:rPr>
              <w:t>Qu</w:t>
            </w:r>
            <w:r w:rsidRPr="002B41DF">
              <w:rPr>
                <w:rFonts w:ascii="Calibri" w:hAnsi="Calibri" w:cs="Calibri"/>
              </w:rPr>
              <w:t>é</w:t>
            </w:r>
            <w:r w:rsidR="00724A6B" w:rsidRPr="002B41DF">
              <w:rPr>
                <w:rFonts w:ascii="Calibri" w:hAnsi="Calibri" w:cs="Calibri"/>
              </w:rPr>
              <w:t>bec</w:t>
            </w:r>
            <w:r w:rsidRPr="002B41DF">
              <w:rPr>
                <w:rFonts w:ascii="Calibri" w:hAnsi="Calibri" w:cs="Calibri"/>
              </w:rPr>
              <w:t>. Le Cercle national des peuples autochtones a appris que son allocation dans le prochain budget a été</w:t>
            </w:r>
            <w:r w:rsidR="00FD6C09" w:rsidRPr="002B41DF">
              <w:rPr>
                <w:rFonts w:ascii="Calibri" w:hAnsi="Calibri" w:cs="Calibri"/>
              </w:rPr>
              <w:t xml:space="preserve"> réduite </w:t>
            </w:r>
            <w:r w:rsidRPr="002B41DF">
              <w:rPr>
                <w:rFonts w:ascii="Calibri" w:hAnsi="Calibri" w:cs="Calibri"/>
              </w:rPr>
              <w:t xml:space="preserve">de </w:t>
            </w:r>
            <w:r w:rsidR="00724A6B" w:rsidRPr="002B41DF">
              <w:rPr>
                <w:rFonts w:ascii="Calibri" w:hAnsi="Calibri" w:cs="Calibri"/>
              </w:rPr>
              <w:t>75</w:t>
            </w:r>
            <w:r w:rsidRPr="002B41DF">
              <w:rPr>
                <w:rFonts w:ascii="Calibri" w:hAnsi="Calibri" w:cs="Calibri"/>
              </w:rPr>
              <w:t> </w:t>
            </w:r>
            <w:r w:rsidR="00724A6B" w:rsidRPr="002B41DF">
              <w:rPr>
                <w:rFonts w:ascii="Calibri" w:hAnsi="Calibri" w:cs="Calibri"/>
              </w:rPr>
              <w:t>000</w:t>
            </w:r>
            <w:r w:rsidRPr="002B41DF">
              <w:rPr>
                <w:rFonts w:ascii="Calibri" w:hAnsi="Calibri" w:cs="Calibri"/>
              </w:rPr>
              <w:t> </w:t>
            </w:r>
            <w:r w:rsidR="00724A6B" w:rsidRPr="002B41DF">
              <w:rPr>
                <w:rFonts w:ascii="Calibri" w:hAnsi="Calibri" w:cs="Calibri"/>
              </w:rPr>
              <w:t>$</w:t>
            </w:r>
            <w:r w:rsidRPr="002B41DF">
              <w:rPr>
                <w:rFonts w:ascii="Calibri" w:hAnsi="Calibri" w:cs="Calibri"/>
              </w:rPr>
              <w:t xml:space="preserve"> </w:t>
            </w:r>
            <w:r w:rsidR="00FD6C09" w:rsidRPr="002B41DF">
              <w:rPr>
                <w:rFonts w:ascii="Calibri" w:hAnsi="Calibri" w:cs="Calibri"/>
              </w:rPr>
              <w:t>sur trois ans</w:t>
            </w:r>
            <w:r w:rsidRPr="002B41DF">
              <w:rPr>
                <w:rFonts w:ascii="Calibri" w:hAnsi="Calibri" w:cs="Calibri"/>
              </w:rPr>
              <w:t xml:space="preserve">. </w:t>
            </w:r>
            <w:r w:rsidR="00FD6C09" w:rsidRPr="002B41DF">
              <w:rPr>
                <w:rFonts w:ascii="Calibri" w:hAnsi="Calibri" w:cs="Calibri"/>
              </w:rPr>
              <w:t xml:space="preserve">Il </w:t>
            </w:r>
            <w:r w:rsidRPr="002B41DF">
              <w:rPr>
                <w:rFonts w:ascii="Calibri" w:hAnsi="Calibri" w:cs="Calibri"/>
              </w:rPr>
              <w:t>a</w:t>
            </w:r>
            <w:r w:rsidR="00FD6C09" w:rsidRPr="002B41DF">
              <w:rPr>
                <w:rFonts w:ascii="Calibri" w:hAnsi="Calibri" w:cs="Calibri"/>
              </w:rPr>
              <w:t xml:space="preserve"> donc </w:t>
            </w:r>
            <w:r w:rsidRPr="002B41DF">
              <w:rPr>
                <w:rFonts w:ascii="Calibri" w:hAnsi="Calibri" w:cs="Calibri"/>
              </w:rPr>
              <w:t xml:space="preserve">dû examiner </w:t>
            </w:r>
            <w:r w:rsidR="00FD6C09" w:rsidRPr="002B41DF">
              <w:rPr>
                <w:rFonts w:ascii="Calibri" w:hAnsi="Calibri" w:cs="Calibri"/>
              </w:rPr>
              <w:t xml:space="preserve">sa </w:t>
            </w:r>
            <w:r w:rsidRPr="002B41DF">
              <w:rPr>
                <w:rFonts w:ascii="Calibri" w:hAnsi="Calibri" w:cs="Calibri"/>
              </w:rPr>
              <w:t>manière de fonctionner</w:t>
            </w:r>
            <w:r w:rsidR="00FD6C09" w:rsidRPr="002B41DF">
              <w:rPr>
                <w:rFonts w:ascii="Calibri" w:hAnsi="Calibri" w:cs="Calibri"/>
              </w:rPr>
              <w:t xml:space="preserve"> et a décidé de tenir une seule réunion par année pour pouvoir libérer des fonds pour </w:t>
            </w:r>
            <w:r w:rsidR="00274DBC" w:rsidRPr="002B41DF">
              <w:rPr>
                <w:rFonts w:ascii="Calibri" w:hAnsi="Calibri" w:cs="Calibri"/>
              </w:rPr>
              <w:t xml:space="preserve">faire plus de </w:t>
            </w:r>
            <w:r w:rsidR="00FD6C09" w:rsidRPr="002B41DF">
              <w:rPr>
                <w:rFonts w:ascii="Calibri" w:hAnsi="Calibri" w:cs="Calibri"/>
              </w:rPr>
              <w:t>travail d</w:t>
            </w:r>
            <w:r w:rsidR="00F96FDD">
              <w:rPr>
                <w:rFonts w:ascii="Calibri" w:hAnsi="Calibri" w:cs="Calibri"/>
              </w:rPr>
              <w:t xml:space="preserve">’information </w:t>
            </w:r>
            <w:r w:rsidR="00FD6C09" w:rsidRPr="002B41DF">
              <w:rPr>
                <w:rFonts w:ascii="Calibri" w:hAnsi="Calibri" w:cs="Calibri"/>
              </w:rPr>
              <w:t>et de mobilisation dans les régions</w:t>
            </w:r>
            <w:r w:rsidR="00274DBC" w:rsidRPr="002B41DF">
              <w:rPr>
                <w:rFonts w:ascii="Calibri" w:hAnsi="Calibri" w:cs="Calibri"/>
              </w:rPr>
              <w:t>, dans la mesure o</w:t>
            </w:r>
            <w:r w:rsidR="00F96FDD">
              <w:rPr>
                <w:rFonts w:ascii="Calibri" w:hAnsi="Calibri" w:cs="Calibri"/>
              </w:rPr>
              <w:t>ù</w:t>
            </w:r>
            <w:r w:rsidR="00274DBC" w:rsidRPr="002B41DF">
              <w:rPr>
                <w:rFonts w:ascii="Calibri" w:hAnsi="Calibri" w:cs="Calibri"/>
              </w:rPr>
              <w:t xml:space="preserve"> cela </w:t>
            </w:r>
            <w:r w:rsidR="00F96FDD">
              <w:rPr>
                <w:rFonts w:ascii="Calibri" w:hAnsi="Calibri" w:cs="Calibri"/>
              </w:rPr>
              <w:t xml:space="preserve">touche l’une </w:t>
            </w:r>
            <w:r w:rsidR="00274DBC" w:rsidRPr="002B41DF">
              <w:rPr>
                <w:rFonts w:ascii="Calibri" w:hAnsi="Calibri" w:cs="Calibri"/>
              </w:rPr>
              <w:t>ou l’autre des 13 priorités que le Cercle a définies.</w:t>
            </w:r>
            <w:bookmarkEnd w:id="56"/>
          </w:p>
          <w:p w:rsidR="00343BB5" w:rsidRPr="002B41DF" w:rsidRDefault="00954B03" w:rsidP="001948E6">
            <w:pPr>
              <w:rPr>
                <w:rFonts w:ascii="Calibri" w:hAnsi="Calibri" w:cs="Calibri"/>
              </w:rPr>
            </w:pPr>
          </w:p>
          <w:p w:rsidR="00343BB5" w:rsidRPr="002B41DF" w:rsidRDefault="00FD6C09" w:rsidP="001948E6">
            <w:pPr>
              <w:rPr>
                <w:rFonts w:ascii="Calibri" w:hAnsi="Calibri" w:cs="Calibri"/>
              </w:rPr>
            </w:pPr>
            <w:bookmarkStart w:id="57" w:name="lt_pId064"/>
            <w:r w:rsidRPr="002B41DF">
              <w:rPr>
                <w:rFonts w:ascii="Calibri" w:hAnsi="Calibri" w:cs="Calibri"/>
              </w:rPr>
              <w:t>Les p</w:t>
            </w:r>
            <w:r w:rsidR="00724A6B" w:rsidRPr="002B41DF">
              <w:rPr>
                <w:rFonts w:ascii="Calibri" w:hAnsi="Calibri" w:cs="Calibri"/>
              </w:rPr>
              <w:t>riorit</w:t>
            </w:r>
            <w:r w:rsidRPr="002B41DF">
              <w:rPr>
                <w:rFonts w:ascii="Calibri" w:hAnsi="Calibri" w:cs="Calibri"/>
              </w:rPr>
              <w:t>é</w:t>
            </w:r>
            <w:r w:rsidR="00724A6B" w:rsidRPr="002B41DF">
              <w:rPr>
                <w:rFonts w:ascii="Calibri" w:hAnsi="Calibri" w:cs="Calibri"/>
              </w:rPr>
              <w:t>s</w:t>
            </w:r>
            <w:r w:rsidRPr="002B41DF">
              <w:rPr>
                <w:rFonts w:ascii="Calibri" w:hAnsi="Calibri" w:cs="Calibri"/>
              </w:rPr>
              <w:t xml:space="preserve"> du Cercle </w:t>
            </w:r>
            <w:r w:rsidR="00274DBC" w:rsidRPr="002B41DF">
              <w:rPr>
                <w:rFonts w:ascii="Calibri" w:hAnsi="Calibri" w:cs="Calibri"/>
              </w:rPr>
              <w:t xml:space="preserve">sont </w:t>
            </w:r>
            <w:r w:rsidR="00724A6B" w:rsidRPr="002B41DF">
              <w:rPr>
                <w:rFonts w:ascii="Calibri" w:hAnsi="Calibri" w:cs="Calibri"/>
              </w:rPr>
              <w:t>:</w:t>
            </w:r>
            <w:bookmarkEnd w:id="57"/>
          </w:p>
          <w:p w:rsidR="00343BB5" w:rsidRPr="002B41DF" w:rsidRDefault="00AA0983" w:rsidP="001948E6">
            <w:pPr>
              <w:rPr>
                <w:rFonts w:ascii="Calibri" w:hAnsi="Calibri" w:cs="Calibri"/>
              </w:rPr>
            </w:pPr>
            <w:bookmarkStart w:id="58" w:name="lt_pId065"/>
            <w:r w:rsidRPr="002B41DF">
              <w:rPr>
                <w:rFonts w:ascii="Calibri" w:hAnsi="Calibri" w:cs="Calibri"/>
              </w:rPr>
              <w:t xml:space="preserve">1- </w:t>
            </w:r>
            <w:r w:rsidR="00274DBC" w:rsidRPr="002B41DF">
              <w:rPr>
                <w:rFonts w:ascii="Calibri" w:hAnsi="Calibri" w:cs="Calibri"/>
              </w:rPr>
              <w:t>les f</w:t>
            </w:r>
            <w:r w:rsidRPr="002B41DF">
              <w:rPr>
                <w:rFonts w:ascii="Calibri" w:hAnsi="Calibri" w:cs="Calibri"/>
              </w:rPr>
              <w:t>emmes autochtones disparues ou assassinées</w:t>
            </w:r>
            <w:bookmarkEnd w:id="58"/>
            <w:r w:rsidR="00274DBC" w:rsidRPr="002B41DF">
              <w:rPr>
                <w:rFonts w:ascii="Calibri" w:hAnsi="Calibri" w:cs="Calibri"/>
              </w:rPr>
              <w:t>;</w:t>
            </w:r>
          </w:p>
          <w:p w:rsidR="00343BB5" w:rsidRPr="002B41DF" w:rsidRDefault="00724A6B" w:rsidP="001948E6">
            <w:pPr>
              <w:rPr>
                <w:rFonts w:ascii="Calibri" w:hAnsi="Calibri" w:cs="Calibri"/>
              </w:rPr>
            </w:pPr>
            <w:bookmarkStart w:id="59" w:name="lt_pId066"/>
            <w:r w:rsidRPr="002B41DF">
              <w:rPr>
                <w:rFonts w:ascii="Calibri" w:hAnsi="Calibri" w:cs="Calibri"/>
              </w:rPr>
              <w:t>2-</w:t>
            </w:r>
            <w:r w:rsidR="00FD6C09" w:rsidRPr="002B41DF">
              <w:rPr>
                <w:rFonts w:ascii="Calibri" w:hAnsi="Calibri" w:cs="Calibri"/>
              </w:rPr>
              <w:t xml:space="preserve"> </w:t>
            </w:r>
            <w:r w:rsidR="00274DBC" w:rsidRPr="002B41DF">
              <w:rPr>
                <w:rFonts w:ascii="Calibri" w:hAnsi="Calibri" w:cs="Calibri"/>
              </w:rPr>
              <w:t>les s</w:t>
            </w:r>
            <w:r w:rsidRPr="002B41DF">
              <w:rPr>
                <w:rFonts w:ascii="Calibri" w:hAnsi="Calibri" w:cs="Calibri"/>
              </w:rPr>
              <w:t xml:space="preserve">ervices </w:t>
            </w:r>
            <w:r w:rsidR="007C0E70" w:rsidRPr="002B41DF">
              <w:rPr>
                <w:rFonts w:ascii="Calibri" w:hAnsi="Calibri" w:cs="Calibri"/>
              </w:rPr>
              <w:t xml:space="preserve">d’éducation et </w:t>
            </w:r>
            <w:r w:rsidR="00FD6C09" w:rsidRPr="002B41DF">
              <w:rPr>
                <w:rFonts w:ascii="Calibri" w:hAnsi="Calibri" w:cs="Calibri"/>
              </w:rPr>
              <w:t xml:space="preserve">de santé </w:t>
            </w:r>
            <w:r w:rsidR="007C0E70" w:rsidRPr="002B41DF">
              <w:rPr>
                <w:rFonts w:ascii="Calibri" w:hAnsi="Calibri" w:cs="Calibri"/>
              </w:rPr>
              <w:t>d</w:t>
            </w:r>
            <w:r w:rsidR="00FD6C09" w:rsidRPr="002B41DF">
              <w:rPr>
                <w:rFonts w:ascii="Calibri" w:hAnsi="Calibri" w:cs="Calibri"/>
              </w:rPr>
              <w:t xml:space="preserve">es Premières </w:t>
            </w:r>
            <w:r w:rsidRPr="002B41DF">
              <w:rPr>
                <w:rFonts w:ascii="Calibri" w:hAnsi="Calibri" w:cs="Calibri"/>
              </w:rPr>
              <w:t>Nations</w:t>
            </w:r>
            <w:bookmarkEnd w:id="59"/>
            <w:r w:rsidR="00274DBC" w:rsidRPr="002B41DF">
              <w:rPr>
                <w:rFonts w:ascii="Calibri" w:hAnsi="Calibri" w:cs="Calibri"/>
              </w:rPr>
              <w:t>;</w:t>
            </w:r>
          </w:p>
          <w:p w:rsidR="00FA2436" w:rsidRPr="002B41DF" w:rsidRDefault="00724A6B" w:rsidP="001948E6">
            <w:pPr>
              <w:rPr>
                <w:rFonts w:ascii="Calibri" w:hAnsi="Calibri" w:cs="Calibri"/>
              </w:rPr>
            </w:pPr>
            <w:bookmarkStart w:id="60" w:name="lt_pId067"/>
            <w:r w:rsidRPr="002B41DF">
              <w:rPr>
                <w:rFonts w:ascii="Calibri" w:hAnsi="Calibri" w:cs="Calibri"/>
              </w:rPr>
              <w:t>3-</w:t>
            </w:r>
            <w:r w:rsidR="00FD6C09" w:rsidRPr="002B41DF">
              <w:rPr>
                <w:rFonts w:ascii="Calibri" w:hAnsi="Calibri" w:cs="Calibri"/>
              </w:rPr>
              <w:t xml:space="preserve"> </w:t>
            </w:r>
            <w:r w:rsidR="00274DBC" w:rsidRPr="002B41DF">
              <w:rPr>
                <w:rFonts w:ascii="Calibri" w:hAnsi="Calibri" w:cs="Calibri"/>
              </w:rPr>
              <w:t xml:space="preserve">la </w:t>
            </w:r>
            <w:r w:rsidR="00FD6C09" w:rsidRPr="002B41DF">
              <w:rPr>
                <w:rFonts w:ascii="Calibri" w:hAnsi="Calibri" w:cs="Calibri"/>
              </w:rPr>
              <w:t>Déclaration des Nations Unies sur les droits des peuples autochtones</w:t>
            </w:r>
            <w:bookmarkEnd w:id="60"/>
            <w:r w:rsidR="00274DBC" w:rsidRPr="002B41DF">
              <w:rPr>
                <w:rFonts w:ascii="Calibri" w:hAnsi="Calibri" w:cs="Calibri"/>
              </w:rPr>
              <w:t>;</w:t>
            </w:r>
          </w:p>
          <w:p w:rsidR="00FA2436" w:rsidRPr="002B41DF" w:rsidRDefault="00724A6B" w:rsidP="00274DBC">
            <w:pPr>
              <w:tabs>
                <w:tab w:val="left" w:pos="1260"/>
              </w:tabs>
              <w:rPr>
                <w:rFonts w:ascii="Calibri" w:hAnsi="Calibri" w:cs="Calibri"/>
                <w:bCs/>
              </w:rPr>
            </w:pPr>
            <w:bookmarkStart w:id="61" w:name="lt_pId068"/>
            <w:r w:rsidRPr="002B41DF">
              <w:rPr>
                <w:rFonts w:ascii="Calibri" w:hAnsi="Calibri" w:cs="Calibri"/>
              </w:rPr>
              <w:t>4-</w:t>
            </w:r>
            <w:r w:rsidR="00FD6C09" w:rsidRPr="002B41DF">
              <w:rPr>
                <w:rFonts w:ascii="Calibri" w:hAnsi="Calibri" w:cs="Calibri"/>
              </w:rPr>
              <w:t xml:space="preserve"> </w:t>
            </w:r>
            <w:r w:rsidR="00274DBC" w:rsidRPr="002B41DF">
              <w:rPr>
                <w:rFonts w:ascii="Calibri" w:hAnsi="Calibri" w:cs="Calibri"/>
              </w:rPr>
              <w:t xml:space="preserve">la </w:t>
            </w:r>
            <w:r w:rsidR="007C0E70" w:rsidRPr="002B41DF">
              <w:rPr>
                <w:rFonts w:ascii="Calibri" w:hAnsi="Calibri" w:cs="Calibri"/>
                <w:bCs/>
              </w:rPr>
              <w:t>Déclaration Universelle des Droits de la Terre Mère</w:t>
            </w:r>
            <w:bookmarkEnd w:id="61"/>
            <w:r w:rsidR="00274DBC" w:rsidRPr="002B41DF">
              <w:rPr>
                <w:rFonts w:ascii="Calibri" w:hAnsi="Calibri" w:cs="Calibri"/>
                <w:bCs/>
              </w:rPr>
              <w:t>;</w:t>
            </w:r>
          </w:p>
          <w:p w:rsidR="00787683" w:rsidRPr="002B41DF" w:rsidRDefault="00724A6B" w:rsidP="00274DBC">
            <w:pPr>
              <w:tabs>
                <w:tab w:val="left" w:pos="1260"/>
              </w:tabs>
              <w:rPr>
                <w:rFonts w:ascii="Calibri" w:hAnsi="Calibri" w:cs="Calibri"/>
                <w:bCs/>
              </w:rPr>
            </w:pPr>
            <w:bookmarkStart w:id="62" w:name="lt_pId069"/>
            <w:r w:rsidRPr="002B41DF">
              <w:rPr>
                <w:rFonts w:ascii="Calibri" w:hAnsi="Calibri" w:cs="Calibri"/>
                <w:bCs/>
              </w:rPr>
              <w:t>5-</w:t>
            </w:r>
            <w:bookmarkStart w:id="63" w:name="lt_pId114"/>
            <w:r w:rsidR="00274DBC" w:rsidRPr="002B41DF">
              <w:rPr>
                <w:rFonts w:ascii="Calibri" w:hAnsi="Calibri" w:cs="Calibri"/>
                <w:bCs/>
              </w:rPr>
              <w:t xml:space="preserve"> du soutien et des mesures d’adaptation pour les membres autochtones et sensibilisation des colonisateurs</w:t>
            </w:r>
            <w:bookmarkEnd w:id="62"/>
            <w:bookmarkEnd w:id="63"/>
            <w:r w:rsidR="00274DBC" w:rsidRPr="002B41DF">
              <w:rPr>
                <w:rFonts w:ascii="Calibri" w:hAnsi="Calibri" w:cs="Calibri"/>
                <w:bCs/>
              </w:rPr>
              <w:t>;</w:t>
            </w:r>
          </w:p>
          <w:p w:rsidR="00B321A9" w:rsidRPr="002B41DF" w:rsidRDefault="00AA0983" w:rsidP="00274DBC">
            <w:pPr>
              <w:tabs>
                <w:tab w:val="left" w:pos="1260"/>
              </w:tabs>
              <w:rPr>
                <w:rFonts w:ascii="Calibri" w:hAnsi="Calibri" w:cs="Calibri"/>
                <w:bCs/>
              </w:rPr>
            </w:pPr>
            <w:bookmarkStart w:id="64" w:name="lt_pId070"/>
            <w:r w:rsidRPr="002B41DF">
              <w:rPr>
                <w:rFonts w:ascii="Calibri" w:hAnsi="Calibri" w:cs="Calibri"/>
                <w:bCs/>
              </w:rPr>
              <w:t>6- Idle no More (Fini l’immobilisme!)</w:t>
            </w:r>
            <w:bookmarkEnd w:id="64"/>
          </w:p>
          <w:p w:rsidR="00F37AD9" w:rsidRPr="002B41DF" w:rsidRDefault="00AA0983" w:rsidP="00274DBC">
            <w:pPr>
              <w:tabs>
                <w:tab w:val="left" w:pos="1260"/>
              </w:tabs>
              <w:rPr>
                <w:rFonts w:ascii="Calibri" w:hAnsi="Calibri" w:cs="Calibri"/>
                <w:bCs/>
              </w:rPr>
            </w:pPr>
            <w:bookmarkStart w:id="65" w:name="lt_pId071"/>
            <w:r w:rsidRPr="002B41DF">
              <w:rPr>
                <w:rFonts w:ascii="Calibri" w:hAnsi="Calibri" w:cs="Calibri"/>
                <w:bCs/>
              </w:rPr>
              <w:t xml:space="preserve">7- </w:t>
            </w:r>
            <w:r w:rsidR="00274DBC" w:rsidRPr="002B41DF">
              <w:rPr>
                <w:rFonts w:ascii="Calibri" w:hAnsi="Calibri" w:cs="Calibri"/>
                <w:bCs/>
              </w:rPr>
              <w:t>la po</w:t>
            </w:r>
            <w:r w:rsidRPr="002B41DF">
              <w:rPr>
                <w:rFonts w:ascii="Calibri" w:hAnsi="Calibri" w:cs="Calibri"/>
                <w:bCs/>
              </w:rPr>
              <w:t>litique d’assimilation de Harper</w:t>
            </w:r>
            <w:bookmarkEnd w:id="65"/>
            <w:r w:rsidR="00274DBC" w:rsidRPr="002B41DF">
              <w:rPr>
                <w:rFonts w:ascii="Calibri" w:hAnsi="Calibri" w:cs="Calibri"/>
                <w:bCs/>
              </w:rPr>
              <w:t>;</w:t>
            </w:r>
          </w:p>
          <w:p w:rsidR="00274DBC" w:rsidRPr="002B41DF" w:rsidRDefault="00724A6B" w:rsidP="00274DBC">
            <w:pPr>
              <w:tabs>
                <w:tab w:val="left" w:pos="1260"/>
              </w:tabs>
              <w:rPr>
                <w:rFonts w:ascii="Calibri" w:hAnsi="Calibri" w:cs="Calibri"/>
                <w:bCs/>
              </w:rPr>
            </w:pPr>
            <w:bookmarkStart w:id="66" w:name="lt_pId072"/>
            <w:r w:rsidRPr="002B41DF">
              <w:rPr>
                <w:rFonts w:ascii="Calibri" w:hAnsi="Calibri" w:cs="Calibri"/>
                <w:bCs/>
              </w:rPr>
              <w:t>8-</w:t>
            </w:r>
            <w:r w:rsidR="00274DBC" w:rsidRPr="002B41DF">
              <w:rPr>
                <w:rFonts w:ascii="Calibri" w:hAnsi="Calibri" w:cs="Calibri"/>
                <w:bCs/>
              </w:rPr>
              <w:t xml:space="preserve"> </w:t>
            </w:r>
            <w:bookmarkStart w:id="67" w:name="lt_pId117"/>
            <w:r w:rsidR="00274DBC" w:rsidRPr="002B41DF">
              <w:rPr>
                <w:rFonts w:ascii="Calibri" w:hAnsi="Calibri" w:cs="Calibri"/>
                <w:bCs/>
              </w:rPr>
              <w:t>les activit</w:t>
            </w:r>
            <w:bookmarkEnd w:id="67"/>
            <w:r w:rsidR="00274DBC" w:rsidRPr="002B41DF">
              <w:rPr>
                <w:rFonts w:ascii="Calibri" w:hAnsi="Calibri" w:cs="Calibri"/>
                <w:bCs/>
              </w:rPr>
              <w:t>és sous le thème « fini l’immobilisme »;</w:t>
            </w:r>
          </w:p>
          <w:p w:rsidR="00B425E3" w:rsidRPr="002B41DF" w:rsidRDefault="00724A6B" w:rsidP="00274DBC">
            <w:pPr>
              <w:tabs>
                <w:tab w:val="left" w:pos="1260"/>
              </w:tabs>
              <w:rPr>
                <w:rFonts w:ascii="Calibri" w:hAnsi="Calibri" w:cs="Calibri"/>
                <w:bCs/>
              </w:rPr>
            </w:pPr>
            <w:bookmarkStart w:id="68" w:name="lt_pId073"/>
            <w:bookmarkEnd w:id="66"/>
            <w:r w:rsidRPr="002B41DF">
              <w:rPr>
                <w:rFonts w:ascii="Calibri" w:hAnsi="Calibri" w:cs="Calibri"/>
                <w:bCs/>
              </w:rPr>
              <w:t>9-</w:t>
            </w:r>
            <w:r w:rsidR="00274DBC" w:rsidRPr="002B41DF">
              <w:rPr>
                <w:rFonts w:ascii="Calibri" w:hAnsi="Calibri" w:cs="Calibri"/>
                <w:bCs/>
              </w:rPr>
              <w:t xml:space="preserve"> l’eau potable pour les Premières </w:t>
            </w:r>
            <w:r w:rsidRPr="002B41DF">
              <w:rPr>
                <w:rFonts w:ascii="Calibri" w:hAnsi="Calibri" w:cs="Calibri"/>
                <w:bCs/>
              </w:rPr>
              <w:t>Nations</w:t>
            </w:r>
            <w:bookmarkEnd w:id="68"/>
            <w:r w:rsidR="00274DBC" w:rsidRPr="002B41DF">
              <w:rPr>
                <w:rFonts w:ascii="Calibri" w:hAnsi="Calibri" w:cs="Calibri"/>
                <w:bCs/>
              </w:rPr>
              <w:t>;</w:t>
            </w:r>
          </w:p>
          <w:p w:rsidR="00B425E3" w:rsidRPr="002B41DF" w:rsidRDefault="00AA0983" w:rsidP="00274DBC">
            <w:pPr>
              <w:tabs>
                <w:tab w:val="left" w:pos="1260"/>
              </w:tabs>
              <w:rPr>
                <w:rFonts w:ascii="Calibri" w:hAnsi="Calibri" w:cs="Calibri"/>
                <w:bCs/>
              </w:rPr>
            </w:pPr>
            <w:bookmarkStart w:id="69" w:name="lt_pId074"/>
            <w:r w:rsidRPr="002B41DF">
              <w:rPr>
                <w:rFonts w:ascii="Calibri" w:hAnsi="Calibri" w:cs="Calibri"/>
                <w:bCs/>
              </w:rPr>
              <w:t xml:space="preserve">10- </w:t>
            </w:r>
            <w:r w:rsidR="00274DBC" w:rsidRPr="002B41DF">
              <w:rPr>
                <w:rFonts w:ascii="Calibri" w:hAnsi="Calibri" w:cs="Calibri"/>
                <w:bCs/>
              </w:rPr>
              <w:t>la c</w:t>
            </w:r>
            <w:r w:rsidRPr="002B41DF">
              <w:rPr>
                <w:rFonts w:ascii="Calibri" w:hAnsi="Calibri" w:cs="Calibri"/>
                <w:bCs/>
              </w:rPr>
              <w:t>réation de cercles régionaux</w:t>
            </w:r>
            <w:bookmarkEnd w:id="69"/>
            <w:r w:rsidR="00274DBC" w:rsidRPr="002B41DF">
              <w:rPr>
                <w:rFonts w:ascii="Calibri" w:hAnsi="Calibri" w:cs="Calibri"/>
                <w:bCs/>
              </w:rPr>
              <w:t>;</w:t>
            </w:r>
          </w:p>
          <w:p w:rsidR="00300610" w:rsidRPr="002B41DF" w:rsidRDefault="00724A6B" w:rsidP="00274DBC">
            <w:pPr>
              <w:tabs>
                <w:tab w:val="left" w:pos="1260"/>
              </w:tabs>
              <w:rPr>
                <w:rFonts w:ascii="Calibri" w:hAnsi="Calibri" w:cs="Calibri"/>
                <w:bCs/>
              </w:rPr>
            </w:pPr>
            <w:bookmarkStart w:id="70" w:name="lt_pId075"/>
            <w:r w:rsidRPr="002B41DF">
              <w:rPr>
                <w:rFonts w:ascii="Calibri" w:hAnsi="Calibri" w:cs="Calibri"/>
                <w:bCs/>
              </w:rPr>
              <w:t>11-</w:t>
            </w:r>
            <w:r w:rsidR="00274DBC" w:rsidRPr="002B41DF">
              <w:rPr>
                <w:rFonts w:ascii="Calibri" w:hAnsi="Calibri" w:cs="Calibri"/>
                <w:bCs/>
              </w:rPr>
              <w:t xml:space="preserve"> le rêve de </w:t>
            </w:r>
            <w:r w:rsidRPr="002B41DF">
              <w:rPr>
                <w:rFonts w:ascii="Calibri" w:hAnsi="Calibri" w:cs="Calibri"/>
                <w:bCs/>
              </w:rPr>
              <w:t>Shannen</w:t>
            </w:r>
            <w:bookmarkEnd w:id="70"/>
          </w:p>
          <w:p w:rsidR="00300610" w:rsidRPr="002B41DF" w:rsidRDefault="00724A6B" w:rsidP="00274DBC">
            <w:pPr>
              <w:tabs>
                <w:tab w:val="left" w:pos="1260"/>
              </w:tabs>
              <w:rPr>
                <w:rFonts w:ascii="Calibri" w:hAnsi="Calibri" w:cs="Calibri"/>
                <w:bCs/>
              </w:rPr>
            </w:pPr>
            <w:bookmarkStart w:id="71" w:name="lt_pId076"/>
            <w:r w:rsidRPr="002B41DF">
              <w:rPr>
                <w:rFonts w:ascii="Calibri" w:hAnsi="Calibri" w:cs="Calibri"/>
                <w:bCs/>
              </w:rPr>
              <w:t>12-</w:t>
            </w:r>
            <w:r w:rsidR="00274DBC" w:rsidRPr="002B41DF">
              <w:rPr>
                <w:rFonts w:ascii="Calibri" w:hAnsi="Calibri" w:cs="Calibri"/>
                <w:bCs/>
              </w:rPr>
              <w:t xml:space="preserve"> la t</w:t>
            </w:r>
            <w:r w:rsidRPr="002B41DF">
              <w:rPr>
                <w:rFonts w:ascii="Calibri" w:hAnsi="Calibri" w:cs="Calibri"/>
                <w:bCs/>
              </w:rPr>
              <w:t xml:space="preserve">axation </w:t>
            </w:r>
            <w:r w:rsidR="00274DBC" w:rsidRPr="002B41DF">
              <w:rPr>
                <w:rFonts w:ascii="Calibri" w:hAnsi="Calibri" w:cs="Calibri"/>
                <w:bCs/>
              </w:rPr>
              <w:t>des entreprises autochtones</w:t>
            </w:r>
            <w:bookmarkEnd w:id="71"/>
            <w:r w:rsidR="00274DBC" w:rsidRPr="002B41DF">
              <w:rPr>
                <w:rFonts w:ascii="Calibri" w:hAnsi="Calibri" w:cs="Calibri"/>
                <w:bCs/>
              </w:rPr>
              <w:t>;</w:t>
            </w:r>
          </w:p>
          <w:p w:rsidR="00300610" w:rsidRPr="00F6322F" w:rsidRDefault="00AA0983" w:rsidP="00F6322F">
            <w:pPr>
              <w:tabs>
                <w:tab w:val="left" w:pos="1260"/>
              </w:tabs>
              <w:rPr>
                <w:rFonts w:ascii="Calibri" w:hAnsi="Calibri" w:cs="Calibri"/>
                <w:bCs/>
              </w:rPr>
            </w:pPr>
            <w:bookmarkStart w:id="72" w:name="lt_pId077"/>
            <w:r w:rsidRPr="002B41DF">
              <w:rPr>
                <w:rFonts w:ascii="Calibri" w:hAnsi="Calibri" w:cs="Calibri"/>
                <w:bCs/>
              </w:rPr>
              <w:t xml:space="preserve">13- </w:t>
            </w:r>
            <w:r w:rsidR="00274DBC" w:rsidRPr="002B41DF">
              <w:rPr>
                <w:rFonts w:ascii="Calibri" w:hAnsi="Calibri" w:cs="Calibri"/>
                <w:bCs/>
              </w:rPr>
              <w:t>la d</w:t>
            </w:r>
            <w:r w:rsidRPr="002B41DF">
              <w:rPr>
                <w:rFonts w:ascii="Calibri" w:hAnsi="Calibri" w:cs="Calibri"/>
                <w:bCs/>
              </w:rPr>
              <w:t>ésignation du 21 juin comme un jour férié national</w:t>
            </w:r>
            <w:bookmarkEnd w:id="72"/>
            <w:r w:rsidR="00274DBC" w:rsidRPr="002B41DF">
              <w:rPr>
                <w:rFonts w:ascii="Calibri" w:hAnsi="Calibri" w:cs="Calibri"/>
                <w:bCs/>
              </w:rPr>
              <w:t>.</w:t>
            </w:r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274DBC" w:rsidP="00274DBC">
            <w:pPr>
              <w:rPr>
                <w:rFonts w:ascii="Calibri" w:hAnsi="Calibri" w:cs="Calibri"/>
              </w:rPr>
            </w:pPr>
            <w:bookmarkStart w:id="73" w:name="lt_pId079"/>
            <w:r w:rsidRPr="002B41DF">
              <w:rPr>
                <w:rFonts w:ascii="Calibri" w:hAnsi="Calibri" w:cs="Calibri"/>
              </w:rPr>
              <w:lastRenderedPageBreak/>
              <w:t xml:space="preserve">Du </w:t>
            </w:r>
            <w:r w:rsidR="00724A6B" w:rsidRPr="002B41DF">
              <w:rPr>
                <w:rFonts w:ascii="Calibri" w:hAnsi="Calibri" w:cs="Calibri"/>
              </w:rPr>
              <w:t>27</w:t>
            </w:r>
            <w:r w:rsidRPr="002B41DF">
              <w:rPr>
                <w:rFonts w:ascii="Calibri" w:hAnsi="Calibri" w:cs="Calibri"/>
              </w:rPr>
              <w:t xml:space="preserve"> avril au 1</w:t>
            </w:r>
            <w:r w:rsidRPr="002B41DF">
              <w:rPr>
                <w:rFonts w:ascii="Calibri" w:hAnsi="Calibri" w:cs="Calibri"/>
                <w:vertAlign w:val="superscript"/>
              </w:rPr>
              <w:t>er</w:t>
            </w:r>
            <w:r w:rsidRPr="002B41DF">
              <w:rPr>
                <w:rFonts w:ascii="Calibri" w:hAnsi="Calibri" w:cs="Calibri"/>
              </w:rPr>
              <w:t xml:space="preserve"> mai : Congrès national de l’AFPC </w:t>
            </w:r>
            <w:r w:rsidR="00724A6B" w:rsidRPr="002B41DF">
              <w:rPr>
                <w:rFonts w:ascii="Calibri" w:hAnsi="Calibri" w:cs="Calibri"/>
              </w:rPr>
              <w:t>(Qu</w:t>
            </w:r>
            <w:r w:rsidRPr="002B41DF">
              <w:rPr>
                <w:rFonts w:ascii="Calibri" w:hAnsi="Calibri" w:cs="Calibri"/>
              </w:rPr>
              <w:t>é</w:t>
            </w:r>
            <w:r w:rsidR="00724A6B" w:rsidRPr="002B41DF">
              <w:rPr>
                <w:rFonts w:ascii="Calibri" w:hAnsi="Calibri" w:cs="Calibri"/>
              </w:rPr>
              <w:t xml:space="preserve">bec, </w:t>
            </w:r>
            <w:r w:rsidR="00F53DB3">
              <w:rPr>
                <w:rFonts w:ascii="Calibri" w:hAnsi="Calibri" w:cs="Calibri"/>
              </w:rPr>
              <w:t>Qc</w:t>
            </w:r>
            <w:r w:rsidR="00724A6B" w:rsidRPr="002B41DF">
              <w:rPr>
                <w:rFonts w:ascii="Calibri" w:hAnsi="Calibri" w:cs="Calibri"/>
              </w:rPr>
              <w:t>)</w:t>
            </w:r>
            <w:bookmarkEnd w:id="73"/>
          </w:p>
        </w:tc>
        <w:tc>
          <w:tcPr>
            <w:tcW w:w="5670" w:type="dxa"/>
          </w:tcPr>
          <w:p w:rsidR="006C1ABE" w:rsidRPr="002B41DF" w:rsidRDefault="00D3478B" w:rsidP="00D3478B">
            <w:pPr>
              <w:rPr>
                <w:rFonts w:ascii="Calibri" w:hAnsi="Calibri" w:cs="Calibri"/>
              </w:rPr>
            </w:pPr>
            <w:bookmarkStart w:id="74" w:name="lt_pId080"/>
            <w:r w:rsidRPr="002B41DF">
              <w:rPr>
                <w:rFonts w:ascii="Calibri" w:hAnsi="Calibri" w:cs="Calibri"/>
              </w:rPr>
              <w:t xml:space="preserve">J’assisterai au Congrès comme représentant de mon Élément, mais j’y soulèverai des questions d’intérêt pour les membres autochtones et je parlerai de leurs </w:t>
            </w:r>
            <w:r w:rsidR="00724A6B" w:rsidRPr="002B41DF">
              <w:rPr>
                <w:rFonts w:ascii="Calibri" w:hAnsi="Calibri" w:cs="Calibri"/>
              </w:rPr>
              <w:t>priorit</w:t>
            </w:r>
            <w:r w:rsidRPr="002B41DF">
              <w:rPr>
                <w:rFonts w:ascii="Calibri" w:hAnsi="Calibri" w:cs="Calibri"/>
              </w:rPr>
              <w:t>é</w:t>
            </w:r>
            <w:r w:rsidR="00724A6B" w:rsidRPr="002B41DF">
              <w:rPr>
                <w:rFonts w:ascii="Calibri" w:hAnsi="Calibri" w:cs="Calibri"/>
              </w:rPr>
              <w:t>s.</w:t>
            </w:r>
            <w:bookmarkEnd w:id="74"/>
            <w:r w:rsidR="00724A6B" w:rsidRPr="002B41DF">
              <w:rPr>
                <w:rFonts w:ascii="Calibri" w:hAnsi="Calibri" w:cs="Calibri"/>
              </w:rPr>
              <w:t xml:space="preserve"> </w:t>
            </w:r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D3478B" w:rsidP="00D3478B">
            <w:pPr>
              <w:rPr>
                <w:rFonts w:ascii="Calibri" w:hAnsi="Calibri" w:cs="Calibri"/>
              </w:rPr>
            </w:pPr>
            <w:bookmarkStart w:id="75" w:name="lt_pId081"/>
            <w:r w:rsidRPr="002B41DF">
              <w:rPr>
                <w:rFonts w:ascii="Calibri" w:hAnsi="Calibri" w:cs="Calibri"/>
                <w:b/>
              </w:rPr>
              <w:t>Formations suivies depuis que je fais partie du Conseil</w:t>
            </w:r>
            <w:bookmarkEnd w:id="75"/>
          </w:p>
        </w:tc>
        <w:tc>
          <w:tcPr>
            <w:tcW w:w="5670" w:type="dxa"/>
          </w:tcPr>
          <w:p w:rsidR="006C1ABE" w:rsidRPr="002B41DF" w:rsidRDefault="00954B03" w:rsidP="00622DC0">
            <w:pPr>
              <w:rPr>
                <w:rFonts w:ascii="Calibri" w:hAnsi="Calibri" w:cs="Calibri"/>
              </w:rPr>
            </w:pPr>
          </w:p>
        </w:tc>
      </w:tr>
      <w:tr w:rsidR="005B738E" w:rsidRPr="002B41DF" w:rsidTr="00622DC0">
        <w:tc>
          <w:tcPr>
            <w:tcW w:w="4500" w:type="dxa"/>
          </w:tcPr>
          <w:p w:rsidR="007C3FA4" w:rsidRPr="002B41DF" w:rsidRDefault="00AA0983" w:rsidP="00D3478B">
            <w:pPr>
              <w:rPr>
                <w:rFonts w:ascii="Calibri" w:hAnsi="Calibri" w:cs="Calibri"/>
              </w:rPr>
            </w:pPr>
            <w:bookmarkStart w:id="76" w:name="lt_pId082"/>
            <w:r w:rsidRPr="002B41DF">
              <w:rPr>
                <w:rFonts w:ascii="Calibri" w:hAnsi="Calibri" w:cs="Calibri"/>
              </w:rPr>
              <w:t>Formation des dirigeantes et dirigeants des sections locales, 14 au 16 novembre</w:t>
            </w:r>
            <w:r w:rsidR="00D3478B" w:rsidRPr="002B41DF">
              <w:rPr>
                <w:rFonts w:ascii="Calibri" w:hAnsi="Calibri" w:cs="Calibri"/>
              </w:rPr>
              <w:t xml:space="preserve"> (</w:t>
            </w:r>
            <w:r w:rsidRPr="002B41DF">
              <w:rPr>
                <w:rFonts w:ascii="Calibri" w:hAnsi="Calibri" w:cs="Calibri"/>
              </w:rPr>
              <w:t>Shediac</w:t>
            </w:r>
            <w:bookmarkEnd w:id="76"/>
            <w:r w:rsidR="00D3478B" w:rsidRPr="002B41DF">
              <w:rPr>
                <w:rFonts w:ascii="Calibri" w:hAnsi="Calibri" w:cs="Calibri"/>
              </w:rPr>
              <w:t>, N.-B.)</w:t>
            </w:r>
          </w:p>
        </w:tc>
        <w:tc>
          <w:tcPr>
            <w:tcW w:w="5670" w:type="dxa"/>
          </w:tcPr>
          <w:p w:rsidR="006C1ABE" w:rsidRPr="002B41DF" w:rsidRDefault="00954B03" w:rsidP="00622DC0">
            <w:pPr>
              <w:rPr>
                <w:rFonts w:ascii="Calibri" w:hAnsi="Calibri" w:cs="Calibri"/>
              </w:rPr>
            </w:pPr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D3478B" w:rsidP="00D3478B">
            <w:pPr>
              <w:rPr>
                <w:rFonts w:ascii="Calibri" w:hAnsi="Calibri" w:cs="Calibri"/>
              </w:rPr>
            </w:pPr>
            <w:bookmarkStart w:id="77" w:name="lt_pId083"/>
            <w:r w:rsidRPr="002B41DF">
              <w:rPr>
                <w:rFonts w:ascii="Calibri" w:hAnsi="Calibri" w:cs="Calibri"/>
              </w:rPr>
              <w:t xml:space="preserve">Atelier sur le projet de loi </w:t>
            </w:r>
            <w:r w:rsidR="00724A6B" w:rsidRPr="002B41DF">
              <w:rPr>
                <w:rFonts w:ascii="Calibri" w:hAnsi="Calibri" w:cs="Calibri"/>
              </w:rPr>
              <w:t xml:space="preserve">C-4 </w:t>
            </w:r>
            <w:r w:rsidRPr="002B41DF">
              <w:rPr>
                <w:rFonts w:ascii="Calibri" w:hAnsi="Calibri" w:cs="Calibri"/>
              </w:rPr>
              <w:t xml:space="preserve">le 6 décembre </w:t>
            </w:r>
            <w:r w:rsidR="00724A6B" w:rsidRPr="002B41DF">
              <w:rPr>
                <w:rFonts w:ascii="Calibri" w:hAnsi="Calibri" w:cs="Calibri"/>
              </w:rPr>
              <w:t>(Moncton, N</w:t>
            </w:r>
            <w:r w:rsidRPr="002B41DF">
              <w:rPr>
                <w:rFonts w:ascii="Calibri" w:hAnsi="Calibri" w:cs="Calibri"/>
              </w:rPr>
              <w:t>.-</w:t>
            </w:r>
            <w:r w:rsidR="00724A6B" w:rsidRPr="002B41DF">
              <w:rPr>
                <w:rFonts w:ascii="Calibri" w:hAnsi="Calibri" w:cs="Calibri"/>
              </w:rPr>
              <w:t>B</w:t>
            </w:r>
            <w:r w:rsidRPr="002B41DF">
              <w:rPr>
                <w:rFonts w:ascii="Calibri" w:hAnsi="Calibri" w:cs="Calibri"/>
              </w:rPr>
              <w:t>.</w:t>
            </w:r>
            <w:r w:rsidR="00724A6B" w:rsidRPr="002B41DF">
              <w:rPr>
                <w:rFonts w:ascii="Calibri" w:hAnsi="Calibri" w:cs="Calibri"/>
              </w:rPr>
              <w:t>)</w:t>
            </w:r>
            <w:bookmarkEnd w:id="77"/>
          </w:p>
        </w:tc>
        <w:tc>
          <w:tcPr>
            <w:tcW w:w="5670" w:type="dxa"/>
          </w:tcPr>
          <w:p w:rsidR="006C1ABE" w:rsidRPr="002B41DF" w:rsidRDefault="00954B03" w:rsidP="00622DC0">
            <w:pPr>
              <w:rPr>
                <w:rFonts w:ascii="Calibri" w:hAnsi="Calibri" w:cs="Calibri"/>
              </w:rPr>
            </w:pPr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AA0983" w:rsidP="00622DC0">
            <w:pPr>
              <w:rPr>
                <w:rFonts w:ascii="Calibri" w:hAnsi="Calibri" w:cs="Calibri"/>
              </w:rPr>
            </w:pPr>
            <w:bookmarkStart w:id="78" w:name="lt_pId084"/>
            <w:r w:rsidRPr="002B41DF">
              <w:rPr>
                <w:rFonts w:ascii="Calibri" w:hAnsi="Calibri" w:cs="Calibri"/>
              </w:rPr>
              <w:t>Formation en leadership, les 23 et 24 janvier (Halifax, N.-É.)</w:t>
            </w:r>
            <w:bookmarkEnd w:id="78"/>
          </w:p>
        </w:tc>
        <w:tc>
          <w:tcPr>
            <w:tcW w:w="5670" w:type="dxa"/>
          </w:tcPr>
          <w:p w:rsidR="006C1ABE" w:rsidRPr="002B41DF" w:rsidRDefault="00954B03" w:rsidP="00622DC0">
            <w:pPr>
              <w:rPr>
                <w:rFonts w:ascii="Calibri" w:hAnsi="Calibri" w:cs="Calibri"/>
              </w:rPr>
            </w:pPr>
          </w:p>
        </w:tc>
      </w:tr>
      <w:tr w:rsidR="005B738E" w:rsidRPr="002B41DF" w:rsidTr="00622DC0">
        <w:tc>
          <w:tcPr>
            <w:tcW w:w="4500" w:type="dxa"/>
          </w:tcPr>
          <w:p w:rsidR="006C1ABE" w:rsidRPr="002B41DF" w:rsidRDefault="00D3478B" w:rsidP="00D3478B">
            <w:pPr>
              <w:rPr>
                <w:rFonts w:ascii="Calibri" w:hAnsi="Calibri" w:cs="Calibri"/>
              </w:rPr>
            </w:pPr>
            <w:bookmarkStart w:id="79" w:name="lt_pId085"/>
            <w:r w:rsidRPr="002B41DF">
              <w:rPr>
                <w:rFonts w:ascii="Calibri" w:hAnsi="Calibri" w:cs="Calibri"/>
              </w:rPr>
              <w:lastRenderedPageBreak/>
              <w:t>P</w:t>
            </w:r>
            <w:r w:rsidR="00AA0983" w:rsidRPr="002B41DF">
              <w:rPr>
                <w:rFonts w:ascii="Calibri" w:hAnsi="Calibri" w:cs="Calibri"/>
              </w:rPr>
              <w:t xml:space="preserve">hase 2 du Programme de développement syndical, du 19 au 22 mars (Gatineau, </w:t>
            </w:r>
            <w:r w:rsidR="00F53DB3">
              <w:rPr>
                <w:rFonts w:ascii="Calibri" w:hAnsi="Calibri" w:cs="Calibri"/>
              </w:rPr>
              <w:t>Qc</w:t>
            </w:r>
            <w:r w:rsidR="00AA0983" w:rsidRPr="002B41DF">
              <w:rPr>
                <w:rFonts w:ascii="Calibri" w:hAnsi="Calibri" w:cs="Calibri"/>
              </w:rPr>
              <w:t>)</w:t>
            </w:r>
            <w:bookmarkEnd w:id="79"/>
          </w:p>
        </w:tc>
        <w:tc>
          <w:tcPr>
            <w:tcW w:w="5670" w:type="dxa"/>
          </w:tcPr>
          <w:p w:rsidR="006C1ABE" w:rsidRPr="002B41DF" w:rsidRDefault="00954B03" w:rsidP="00622DC0">
            <w:pPr>
              <w:rPr>
                <w:rFonts w:ascii="Calibri" w:hAnsi="Calibri" w:cs="Calibri"/>
              </w:rPr>
            </w:pPr>
          </w:p>
        </w:tc>
      </w:tr>
      <w:tr w:rsidR="005B738E" w:rsidRPr="007122F0" w:rsidTr="002B41DF">
        <w:trPr>
          <w:cantSplit/>
          <w:trHeight w:val="2055"/>
        </w:trPr>
        <w:tc>
          <w:tcPr>
            <w:tcW w:w="10170" w:type="dxa"/>
            <w:gridSpan w:val="2"/>
          </w:tcPr>
          <w:p w:rsidR="006C1ABE" w:rsidRPr="007122F0" w:rsidRDefault="00D3478B" w:rsidP="002B41DF">
            <w:pPr>
              <w:rPr>
                <w:rFonts w:ascii="Calibri" w:hAnsi="Calibri" w:cs="Calibri"/>
              </w:rPr>
            </w:pPr>
            <w:bookmarkStart w:id="80" w:name="lt_pId086"/>
            <w:r w:rsidRPr="002B41DF">
              <w:rPr>
                <w:rFonts w:ascii="Calibri" w:hAnsi="Calibri" w:cs="Calibri"/>
              </w:rPr>
              <w:t>Je suis en train de rédiger une demande pour assister à la prochaine réunion du Cercle régional des peuples autochtones de Miramichi en compagnie de la cons</w:t>
            </w:r>
            <w:r w:rsidR="002B41DF" w:rsidRPr="002B41DF">
              <w:rPr>
                <w:rFonts w:ascii="Calibri" w:hAnsi="Calibri" w:cs="Calibri"/>
              </w:rPr>
              <w:t>œ</w:t>
            </w:r>
            <w:r w:rsidRPr="002B41DF">
              <w:rPr>
                <w:rFonts w:ascii="Calibri" w:hAnsi="Calibri" w:cs="Calibri"/>
              </w:rPr>
              <w:t xml:space="preserve">ur </w:t>
            </w:r>
            <w:r w:rsidR="00724A6B" w:rsidRPr="002B41DF">
              <w:rPr>
                <w:rFonts w:ascii="Calibri" w:hAnsi="Calibri" w:cs="Calibri"/>
              </w:rPr>
              <w:t>Tanna Pirie Wilson (</w:t>
            </w:r>
            <w:r w:rsidRPr="002B41DF">
              <w:rPr>
                <w:rFonts w:ascii="Calibri" w:hAnsi="Calibri" w:cs="Calibri"/>
              </w:rPr>
              <w:t>r</w:t>
            </w:r>
            <w:r w:rsidR="00724A6B" w:rsidRPr="002B41DF">
              <w:rPr>
                <w:rFonts w:ascii="Calibri" w:hAnsi="Calibri" w:cs="Calibri"/>
              </w:rPr>
              <w:t>epr</w:t>
            </w:r>
            <w:r w:rsidRPr="002B41DF">
              <w:rPr>
                <w:rFonts w:ascii="Calibri" w:hAnsi="Calibri" w:cs="Calibri"/>
              </w:rPr>
              <w:t>é</w:t>
            </w:r>
            <w:r w:rsidR="00724A6B" w:rsidRPr="002B41DF">
              <w:rPr>
                <w:rFonts w:ascii="Calibri" w:hAnsi="Calibri" w:cs="Calibri"/>
              </w:rPr>
              <w:t>senta</w:t>
            </w:r>
            <w:r w:rsidRPr="002B41DF">
              <w:rPr>
                <w:rFonts w:ascii="Calibri" w:hAnsi="Calibri" w:cs="Calibri"/>
              </w:rPr>
              <w:t>nte de la région de l’A</w:t>
            </w:r>
            <w:r w:rsidR="00724A6B" w:rsidRPr="002B41DF">
              <w:rPr>
                <w:rFonts w:ascii="Calibri" w:hAnsi="Calibri" w:cs="Calibri"/>
              </w:rPr>
              <w:t>tlanti</w:t>
            </w:r>
            <w:r w:rsidRPr="002B41DF">
              <w:rPr>
                <w:rFonts w:ascii="Calibri" w:hAnsi="Calibri" w:cs="Calibri"/>
              </w:rPr>
              <w:t>que au Cercle national des peuples autochtones</w:t>
            </w:r>
            <w:r w:rsidR="00724A6B" w:rsidRPr="002B41DF">
              <w:rPr>
                <w:rFonts w:ascii="Calibri" w:hAnsi="Calibri" w:cs="Calibri"/>
              </w:rPr>
              <w:t>).</w:t>
            </w:r>
            <w:bookmarkEnd w:id="80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81" w:name="lt_pId087"/>
            <w:r w:rsidRPr="002B41DF">
              <w:rPr>
                <w:rFonts w:ascii="Calibri" w:hAnsi="Calibri" w:cs="Calibri"/>
              </w:rPr>
              <w:t xml:space="preserve">Nous voulons connaître les difficultés </w:t>
            </w:r>
            <w:r w:rsidR="002B41DF" w:rsidRPr="002B41DF">
              <w:rPr>
                <w:rFonts w:ascii="Calibri" w:hAnsi="Calibri" w:cs="Calibri"/>
              </w:rPr>
              <w:t xml:space="preserve">auxquelles fait face </w:t>
            </w:r>
            <w:r w:rsidR="00A44CD4" w:rsidRPr="002B41DF">
              <w:rPr>
                <w:rFonts w:ascii="Calibri" w:hAnsi="Calibri" w:cs="Calibri"/>
              </w:rPr>
              <w:t>ce cercle régional et comment nous pouvons l’aider.</w:t>
            </w:r>
            <w:bookmarkStart w:id="82" w:name="lt_pId088"/>
            <w:bookmarkEnd w:id="81"/>
            <w:r w:rsidR="00A44CD4" w:rsidRPr="002B41DF">
              <w:rPr>
                <w:rFonts w:ascii="Calibri" w:hAnsi="Calibri" w:cs="Calibri"/>
              </w:rPr>
              <w:t xml:space="preserve"> </w:t>
            </w:r>
            <w:r w:rsidR="002B41DF" w:rsidRPr="002B41DF">
              <w:rPr>
                <w:rFonts w:ascii="Calibri" w:hAnsi="Calibri" w:cs="Calibri"/>
              </w:rPr>
              <w:t>L</w:t>
            </w:r>
            <w:r w:rsidR="00A44CD4" w:rsidRPr="002B41DF">
              <w:rPr>
                <w:rFonts w:ascii="Calibri" w:hAnsi="Calibri" w:cs="Calibri"/>
              </w:rPr>
              <w:t xml:space="preserve">a </w:t>
            </w:r>
            <w:r w:rsidR="002B41DF" w:rsidRPr="002B41DF">
              <w:rPr>
                <w:rFonts w:ascii="Calibri" w:hAnsi="Calibri" w:cs="Calibri"/>
              </w:rPr>
              <w:t xml:space="preserve">consœur </w:t>
            </w:r>
            <w:r w:rsidR="00724A6B" w:rsidRPr="002B41DF">
              <w:rPr>
                <w:rFonts w:ascii="Calibri" w:hAnsi="Calibri" w:cs="Calibri"/>
              </w:rPr>
              <w:t xml:space="preserve">Tanna </w:t>
            </w:r>
            <w:r w:rsidR="002B41DF" w:rsidRPr="002B41DF">
              <w:rPr>
                <w:rFonts w:ascii="Calibri" w:hAnsi="Calibri" w:cs="Calibri"/>
              </w:rPr>
              <w:t xml:space="preserve">et moi travaillons aussi à préparer une activité le </w:t>
            </w:r>
            <w:r w:rsidR="00724A6B" w:rsidRPr="002B41DF">
              <w:rPr>
                <w:rFonts w:ascii="Calibri" w:hAnsi="Calibri" w:cs="Calibri"/>
              </w:rPr>
              <w:t>21</w:t>
            </w:r>
            <w:r w:rsidR="002B41DF" w:rsidRPr="002B41DF">
              <w:rPr>
                <w:rFonts w:ascii="Calibri" w:hAnsi="Calibri" w:cs="Calibri"/>
              </w:rPr>
              <w:t xml:space="preserve"> juin à </w:t>
            </w:r>
            <w:r w:rsidR="00724A6B" w:rsidRPr="002B41DF">
              <w:rPr>
                <w:rFonts w:ascii="Calibri" w:hAnsi="Calibri" w:cs="Calibri"/>
              </w:rPr>
              <w:t>Moncton.</w:t>
            </w:r>
            <w:bookmarkEnd w:id="82"/>
            <w:r w:rsidR="00724A6B" w:rsidRPr="002B41DF">
              <w:rPr>
                <w:rFonts w:ascii="Calibri" w:hAnsi="Calibri" w:cs="Calibri"/>
              </w:rPr>
              <w:t xml:space="preserve"> </w:t>
            </w:r>
            <w:bookmarkStart w:id="83" w:name="lt_pId089"/>
            <w:r w:rsidR="002B41DF" w:rsidRPr="002B41DF">
              <w:rPr>
                <w:rFonts w:ascii="Calibri" w:hAnsi="Calibri" w:cs="Calibri"/>
              </w:rPr>
              <w:t xml:space="preserve">Nous allons essayer de coordonner cette activité avec le Conseil régional du Grand Moncton et le Comité des droits de la personne de </w:t>
            </w:r>
            <w:r w:rsidR="00724A6B" w:rsidRPr="002B41DF">
              <w:rPr>
                <w:rFonts w:ascii="Calibri" w:hAnsi="Calibri" w:cs="Calibri"/>
              </w:rPr>
              <w:t>Moncton.</w:t>
            </w:r>
            <w:bookmarkStart w:id="84" w:name="lt_pId090"/>
            <w:bookmarkStart w:id="85" w:name="lt_pId091"/>
            <w:bookmarkStart w:id="86" w:name="lt_pId092"/>
            <w:bookmarkStart w:id="87" w:name="lt_pId093"/>
            <w:bookmarkStart w:id="88" w:name="lt_pId094"/>
            <w:bookmarkStart w:id="89" w:name="lt_pId095"/>
            <w:bookmarkStart w:id="90" w:name="lt_pId096"/>
            <w:bookmarkStart w:id="91" w:name="lt_pId097"/>
            <w:bookmarkStart w:id="92" w:name="lt_pId098"/>
            <w:bookmarkStart w:id="93" w:name="lt_pId099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</w:p>
        </w:tc>
      </w:tr>
    </w:tbl>
    <w:p w:rsidR="006C1ABE" w:rsidRPr="007122F0" w:rsidRDefault="00954B03" w:rsidP="006C1ABE">
      <w:pPr>
        <w:rPr>
          <w:color w:val="4F81BD"/>
        </w:rPr>
      </w:pPr>
    </w:p>
    <w:sectPr w:rsidR="006C1ABE" w:rsidRPr="007122F0" w:rsidSect="00A52CC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B3" w:rsidRDefault="00F53DB3" w:rsidP="00F53DB3">
      <w:r>
        <w:separator/>
      </w:r>
    </w:p>
  </w:endnote>
  <w:endnote w:type="continuationSeparator" w:id="0">
    <w:p w:rsidR="00F53DB3" w:rsidRDefault="00F53DB3" w:rsidP="00F5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B3" w:rsidRDefault="00F53DB3" w:rsidP="00F53DB3">
      <w:r>
        <w:separator/>
      </w:r>
    </w:p>
  </w:footnote>
  <w:footnote w:type="continuationSeparator" w:id="0">
    <w:p w:rsidR="00F53DB3" w:rsidRDefault="00F53DB3" w:rsidP="00F53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5430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4B03" w:rsidRDefault="00954B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3DB3" w:rsidRDefault="00F53D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66526"/>
    <w:multiLevelType w:val="hybridMultilevel"/>
    <w:tmpl w:val="55507330"/>
    <w:lvl w:ilvl="0" w:tplc="5EFC4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70207EE" w:tentative="1">
      <w:start w:val="1"/>
      <w:numFmt w:val="lowerLetter"/>
      <w:lvlText w:val="%2."/>
      <w:lvlJc w:val="left"/>
      <w:pPr>
        <w:ind w:left="1440" w:hanging="360"/>
      </w:pPr>
    </w:lvl>
    <w:lvl w:ilvl="2" w:tplc="84CE5412" w:tentative="1">
      <w:start w:val="1"/>
      <w:numFmt w:val="lowerRoman"/>
      <w:lvlText w:val="%3."/>
      <w:lvlJc w:val="right"/>
      <w:pPr>
        <w:ind w:left="2160" w:hanging="180"/>
      </w:pPr>
    </w:lvl>
    <w:lvl w:ilvl="3" w:tplc="AE5ECDFC" w:tentative="1">
      <w:start w:val="1"/>
      <w:numFmt w:val="decimal"/>
      <w:lvlText w:val="%4."/>
      <w:lvlJc w:val="left"/>
      <w:pPr>
        <w:ind w:left="2880" w:hanging="360"/>
      </w:pPr>
    </w:lvl>
    <w:lvl w:ilvl="4" w:tplc="E49AA45A" w:tentative="1">
      <w:start w:val="1"/>
      <w:numFmt w:val="lowerLetter"/>
      <w:lvlText w:val="%5."/>
      <w:lvlJc w:val="left"/>
      <w:pPr>
        <w:ind w:left="3600" w:hanging="360"/>
      </w:pPr>
    </w:lvl>
    <w:lvl w:ilvl="5" w:tplc="AE463266" w:tentative="1">
      <w:start w:val="1"/>
      <w:numFmt w:val="lowerRoman"/>
      <w:lvlText w:val="%6."/>
      <w:lvlJc w:val="right"/>
      <w:pPr>
        <w:ind w:left="4320" w:hanging="180"/>
      </w:pPr>
    </w:lvl>
    <w:lvl w:ilvl="6" w:tplc="EF66A2A8" w:tentative="1">
      <w:start w:val="1"/>
      <w:numFmt w:val="decimal"/>
      <w:lvlText w:val="%7."/>
      <w:lvlJc w:val="left"/>
      <w:pPr>
        <w:ind w:left="5040" w:hanging="360"/>
      </w:pPr>
    </w:lvl>
    <w:lvl w:ilvl="7" w:tplc="807EC366" w:tentative="1">
      <w:start w:val="1"/>
      <w:numFmt w:val="lowerLetter"/>
      <w:lvlText w:val="%8."/>
      <w:lvlJc w:val="left"/>
      <w:pPr>
        <w:ind w:left="5760" w:hanging="360"/>
      </w:pPr>
    </w:lvl>
    <w:lvl w:ilvl="8" w:tplc="AAB43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424B4"/>
    <w:multiLevelType w:val="hybridMultilevel"/>
    <w:tmpl w:val="57583BBA"/>
    <w:lvl w:ilvl="0" w:tplc="124C4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2C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C2C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4B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03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8CB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5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4D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1A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8E"/>
    <w:rsid w:val="00095DB5"/>
    <w:rsid w:val="000B2100"/>
    <w:rsid w:val="001B4BE7"/>
    <w:rsid w:val="001F5123"/>
    <w:rsid w:val="00274DBC"/>
    <w:rsid w:val="002B41DF"/>
    <w:rsid w:val="002B4DAC"/>
    <w:rsid w:val="002C3F7A"/>
    <w:rsid w:val="00422041"/>
    <w:rsid w:val="004B0798"/>
    <w:rsid w:val="004C4467"/>
    <w:rsid w:val="005B738E"/>
    <w:rsid w:val="007122F0"/>
    <w:rsid w:val="00720031"/>
    <w:rsid w:val="00724A6B"/>
    <w:rsid w:val="007701DB"/>
    <w:rsid w:val="007C0E70"/>
    <w:rsid w:val="008D7D24"/>
    <w:rsid w:val="00954B03"/>
    <w:rsid w:val="00A44CD4"/>
    <w:rsid w:val="00AA0983"/>
    <w:rsid w:val="00BE02FD"/>
    <w:rsid w:val="00C16210"/>
    <w:rsid w:val="00C47376"/>
    <w:rsid w:val="00C92F7C"/>
    <w:rsid w:val="00D3478B"/>
    <w:rsid w:val="00E84296"/>
    <w:rsid w:val="00E84FE9"/>
    <w:rsid w:val="00F53DB3"/>
    <w:rsid w:val="00F6322F"/>
    <w:rsid w:val="00F96FDD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21865-37FE-4DDF-BAF2-2348AE09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ABE"/>
    <w:pPr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45CC5"/>
    <w:pPr>
      <w:ind w:left="720"/>
      <w:contextualSpacing/>
    </w:pPr>
  </w:style>
  <w:style w:type="paragraph" w:customStyle="1" w:styleId="Default">
    <w:name w:val="Default"/>
    <w:rsid w:val="004B07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0031"/>
    <w:rPr>
      <w:i/>
      <w:iCs/>
    </w:rPr>
  </w:style>
  <w:style w:type="character" w:customStyle="1" w:styleId="Title1">
    <w:name w:val="Title1"/>
    <w:basedOn w:val="DefaultParagraphFont"/>
    <w:rsid w:val="001B4BE7"/>
  </w:style>
  <w:style w:type="character" w:styleId="Strong">
    <w:name w:val="Strong"/>
    <w:basedOn w:val="DefaultParagraphFont"/>
    <w:uiPriority w:val="22"/>
    <w:qFormat/>
    <w:rsid w:val="007C0E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3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DB3"/>
    <w:rPr>
      <w:rFonts w:ascii="Arial" w:eastAsia="Times New Roman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3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B3"/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0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7559</Characters>
  <Application>Microsoft Office Word</Application>
  <DocSecurity>0</DocSecurity>
  <Lines>179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2015-04-13T13:48:00Z</cp:lastPrinted>
  <dcterms:created xsi:type="dcterms:W3CDTF">2015-04-13T13:48:00Z</dcterms:created>
  <dcterms:modified xsi:type="dcterms:W3CDTF">2015-04-13T13:48:00Z</dcterms:modified>
</cp:coreProperties>
</file>